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0800" w:type="dxa"/>
        <w:jc w:val="center"/>
        <w:tblLook w:val="04A0" w:firstRow="1" w:lastRow="0" w:firstColumn="1" w:lastColumn="0" w:noHBand="0" w:noVBand="1"/>
      </w:tblPr>
      <w:tblGrid>
        <w:gridCol w:w="10800"/>
      </w:tblGrid>
      <w:tr w:rsidR="00E8437E" w:rsidRPr="00A41CA4" w:rsidTr="00252100">
        <w:trPr>
          <w:trHeight w:val="980"/>
          <w:jc w:val="center"/>
        </w:trPr>
        <w:tc>
          <w:tcPr>
            <w:tcW w:w="10800" w:type="dxa"/>
            <w:vAlign w:val="center"/>
          </w:tcPr>
          <w:p w:rsidR="00E8437E" w:rsidRPr="00A41CA4" w:rsidRDefault="00666FE7" w:rsidP="00252100">
            <w:pPr>
              <w:pStyle w:val="Heading1"/>
              <w:spacing w:before="0"/>
              <w:contextualSpacing/>
              <w:jc w:val="center"/>
              <w:outlineLvl w:val="0"/>
              <w:rPr>
                <w:rFonts w:ascii="Arial" w:hAnsi="Arial" w:cs="Arial"/>
              </w:rPr>
            </w:pPr>
            <w:r>
              <w:rPr>
                <w:rFonts w:ascii="Arial" w:hAnsi="Arial" w:cs="Arial"/>
              </w:rPr>
              <w:t>MSP</w:t>
            </w:r>
            <w:r w:rsidR="00157B92">
              <w:rPr>
                <w:rFonts w:ascii="Arial" w:hAnsi="Arial" w:cs="Arial"/>
              </w:rPr>
              <w:t xml:space="preserve"> Lesson Plan – Translating Algebraic Expressions</w:t>
            </w:r>
          </w:p>
        </w:tc>
      </w:tr>
      <w:tr w:rsidR="00E8437E" w:rsidRPr="00A41CA4" w:rsidTr="00252100">
        <w:trPr>
          <w:trHeight w:val="710"/>
          <w:jc w:val="center"/>
        </w:trPr>
        <w:tc>
          <w:tcPr>
            <w:tcW w:w="10800" w:type="dxa"/>
            <w:vAlign w:val="center"/>
          </w:tcPr>
          <w:p w:rsidR="00E8437E" w:rsidRPr="00A41CA4" w:rsidRDefault="00666FE7" w:rsidP="00252100">
            <w:pPr>
              <w:tabs>
                <w:tab w:val="left" w:pos="6462"/>
              </w:tabs>
              <w:rPr>
                <w:rFonts w:ascii="Arial" w:hAnsi="Arial" w:cs="Arial"/>
                <w:b/>
              </w:rPr>
            </w:pPr>
            <w:r>
              <w:rPr>
                <w:rFonts w:ascii="Arial" w:hAnsi="Arial" w:cs="Arial"/>
                <w:b/>
              </w:rPr>
              <w:t>NAME</w:t>
            </w:r>
            <w:r w:rsidR="00A41CA4" w:rsidRPr="00A41CA4">
              <w:rPr>
                <w:rFonts w:ascii="Arial" w:hAnsi="Arial" w:cs="Arial"/>
                <w:b/>
              </w:rPr>
              <w:t>:</w:t>
            </w:r>
            <w:r w:rsidR="00157B92">
              <w:rPr>
                <w:rFonts w:ascii="Arial" w:hAnsi="Arial" w:cs="Arial"/>
                <w:b/>
              </w:rPr>
              <w:t xml:space="preserve">  Stephen Allen and Melissa Stephens</w:t>
            </w:r>
          </w:p>
        </w:tc>
      </w:tr>
      <w:tr w:rsidR="00A41CA4" w:rsidRPr="00A41CA4" w:rsidTr="00252100">
        <w:trPr>
          <w:trHeight w:val="710"/>
          <w:jc w:val="center"/>
        </w:trPr>
        <w:tc>
          <w:tcPr>
            <w:tcW w:w="10800" w:type="dxa"/>
            <w:vAlign w:val="center"/>
          </w:tcPr>
          <w:p w:rsidR="00A41CA4" w:rsidRPr="00A41CA4" w:rsidRDefault="00666FE7" w:rsidP="00252100">
            <w:pPr>
              <w:rPr>
                <w:rFonts w:ascii="Arial" w:hAnsi="Arial" w:cs="Arial"/>
                <w:b/>
              </w:rPr>
            </w:pPr>
            <w:r>
              <w:rPr>
                <w:rFonts w:ascii="Arial" w:hAnsi="Arial" w:cs="Arial"/>
                <w:b/>
              </w:rPr>
              <w:t>SUBJECT/GRADE RANGE</w:t>
            </w:r>
            <w:r w:rsidR="00A41CA4" w:rsidRPr="00A41CA4">
              <w:rPr>
                <w:rFonts w:ascii="Arial" w:hAnsi="Arial" w:cs="Arial"/>
                <w:b/>
              </w:rPr>
              <w:t>:</w:t>
            </w:r>
            <w:r w:rsidR="00157B92">
              <w:rPr>
                <w:rFonts w:ascii="Arial" w:hAnsi="Arial" w:cs="Arial"/>
                <w:b/>
              </w:rPr>
              <w:t xml:space="preserve">  Math / 6</w:t>
            </w:r>
            <w:r w:rsidR="00157B92" w:rsidRPr="00157B92">
              <w:rPr>
                <w:rFonts w:ascii="Arial" w:hAnsi="Arial" w:cs="Arial"/>
                <w:b/>
                <w:vertAlign w:val="superscript"/>
              </w:rPr>
              <w:t>th</w:t>
            </w:r>
            <w:r w:rsidR="00157B92">
              <w:rPr>
                <w:rFonts w:ascii="Arial" w:hAnsi="Arial" w:cs="Arial"/>
                <w:b/>
              </w:rPr>
              <w:t xml:space="preserve"> – 7</w:t>
            </w:r>
            <w:r w:rsidR="00157B92" w:rsidRPr="00157B92">
              <w:rPr>
                <w:rFonts w:ascii="Arial" w:hAnsi="Arial" w:cs="Arial"/>
                <w:b/>
                <w:vertAlign w:val="superscript"/>
              </w:rPr>
              <w:t>th</w:t>
            </w:r>
            <w:r w:rsidR="00157B92">
              <w:rPr>
                <w:rFonts w:ascii="Arial" w:hAnsi="Arial" w:cs="Arial"/>
                <w:b/>
              </w:rPr>
              <w:t xml:space="preserve"> grades</w:t>
            </w:r>
          </w:p>
        </w:tc>
      </w:tr>
      <w:tr w:rsidR="00E8437E" w:rsidRPr="00A41CA4" w:rsidTr="00252100">
        <w:trPr>
          <w:trHeight w:val="620"/>
          <w:jc w:val="center"/>
        </w:trPr>
        <w:tc>
          <w:tcPr>
            <w:tcW w:w="10800" w:type="dxa"/>
            <w:vAlign w:val="center"/>
          </w:tcPr>
          <w:p w:rsidR="00E8437E" w:rsidRPr="00A41CA4" w:rsidRDefault="00666FE7" w:rsidP="00252100">
            <w:pPr>
              <w:rPr>
                <w:rFonts w:ascii="Arial" w:hAnsi="Arial" w:cs="Arial"/>
                <w:b/>
              </w:rPr>
            </w:pPr>
            <w:r>
              <w:rPr>
                <w:rFonts w:ascii="Arial" w:hAnsi="Arial" w:cs="Arial"/>
                <w:b/>
              </w:rPr>
              <w:t>TOPIC</w:t>
            </w:r>
            <w:r w:rsidR="00E8437E" w:rsidRPr="00A41CA4">
              <w:rPr>
                <w:rFonts w:ascii="Arial" w:hAnsi="Arial" w:cs="Arial"/>
                <w:b/>
              </w:rPr>
              <w:t>:</w:t>
            </w:r>
            <w:r w:rsidR="00157B92">
              <w:rPr>
                <w:rFonts w:ascii="Arial" w:hAnsi="Arial" w:cs="Arial"/>
                <w:b/>
              </w:rPr>
              <w:t xml:space="preserve">  Translating Algebraic Expressions</w:t>
            </w:r>
          </w:p>
        </w:tc>
      </w:tr>
      <w:tr w:rsidR="002C1D85" w:rsidRPr="00A41CA4" w:rsidTr="00252100">
        <w:trPr>
          <w:jc w:val="center"/>
        </w:trPr>
        <w:tc>
          <w:tcPr>
            <w:tcW w:w="10800" w:type="dxa"/>
          </w:tcPr>
          <w:p w:rsidR="002C1D85" w:rsidRPr="00C465C1" w:rsidRDefault="002C1D85" w:rsidP="00252100">
            <w:pPr>
              <w:rPr>
                <w:rFonts w:ascii="Arial" w:hAnsi="Arial" w:cs="Arial"/>
                <w:b/>
              </w:rPr>
            </w:pPr>
            <w:r w:rsidRPr="00C465C1">
              <w:rPr>
                <w:rFonts w:ascii="Arial" w:hAnsi="Arial" w:cs="Arial"/>
                <w:b/>
              </w:rPr>
              <w:t>List of appropriate standards that support the lesson.</w:t>
            </w:r>
          </w:p>
          <w:bookmarkStart w:id="0" w:name="CCSS.Math.Content.6.EE.A.2"/>
          <w:p w:rsidR="00C465C1" w:rsidRDefault="00157B92" w:rsidP="00252100">
            <w:pPr>
              <w:pStyle w:val="ListParagraph"/>
              <w:numPr>
                <w:ilvl w:val="0"/>
                <w:numId w:val="2"/>
              </w:numPr>
              <w:rPr>
                <w:rFonts w:ascii="Arial" w:hAnsi="Arial" w:cs="Arial"/>
              </w:rPr>
            </w:pPr>
            <w:r>
              <w:fldChar w:fldCharType="begin"/>
            </w:r>
            <w:r>
              <w:instrText xml:space="preserve"> HYPERLINK "http://www.corestandards.org/Math/Content/6/EE/A/2/" </w:instrText>
            </w:r>
            <w:r>
              <w:fldChar w:fldCharType="separate"/>
            </w:r>
            <w:r>
              <w:rPr>
                <w:rStyle w:val="Hyperlink"/>
                <w:rFonts w:ascii="Lato Light" w:hAnsi="Lato Light"/>
                <w:caps/>
                <w:color w:val="108EBC"/>
                <w:sz w:val="18"/>
                <w:szCs w:val="18"/>
              </w:rPr>
              <w:t>CCSS.MATH.CONTENT.6.EE.A.2</w:t>
            </w:r>
            <w:r>
              <w:fldChar w:fldCharType="end"/>
            </w:r>
            <w:bookmarkEnd w:id="0"/>
          </w:p>
          <w:bookmarkStart w:id="1" w:name="CCSS.Math.Content.6.EE.A.2.a"/>
          <w:p w:rsidR="00C465C1" w:rsidRPr="00157B92" w:rsidRDefault="00157B92" w:rsidP="00252100">
            <w:pPr>
              <w:pStyle w:val="ListParagraph"/>
              <w:numPr>
                <w:ilvl w:val="0"/>
                <w:numId w:val="2"/>
              </w:numPr>
              <w:rPr>
                <w:rFonts w:ascii="Arial" w:hAnsi="Arial" w:cs="Arial"/>
              </w:rPr>
            </w:pPr>
            <w:r>
              <w:fldChar w:fldCharType="begin"/>
            </w:r>
            <w:r>
              <w:instrText xml:space="preserve"> HYPERLINK "http://www.corestandards.org/Math/Content/6/EE/A/2/a/" </w:instrText>
            </w:r>
            <w:r>
              <w:fldChar w:fldCharType="separate"/>
            </w:r>
            <w:r>
              <w:rPr>
                <w:rStyle w:val="Hyperlink"/>
                <w:rFonts w:ascii="Lato Light" w:hAnsi="Lato Light"/>
                <w:caps/>
                <w:color w:val="108EBC"/>
                <w:sz w:val="18"/>
                <w:szCs w:val="18"/>
              </w:rPr>
              <w:t>CCSS.MATH.CONTENT.6.EE.A.2.A</w:t>
            </w:r>
            <w:r>
              <w:fldChar w:fldCharType="end"/>
            </w:r>
            <w:bookmarkEnd w:id="1"/>
          </w:p>
          <w:bookmarkStart w:id="2" w:name="CCSS.Math.Content.7.EE.B.4"/>
          <w:p w:rsidR="00157B92" w:rsidRPr="00C465C1" w:rsidRDefault="00157B92" w:rsidP="00252100">
            <w:pPr>
              <w:pStyle w:val="ListParagraph"/>
              <w:numPr>
                <w:ilvl w:val="0"/>
                <w:numId w:val="2"/>
              </w:numPr>
              <w:rPr>
                <w:rFonts w:ascii="Arial" w:hAnsi="Arial" w:cs="Arial"/>
              </w:rPr>
            </w:pPr>
            <w:r>
              <w:fldChar w:fldCharType="begin"/>
            </w:r>
            <w:r>
              <w:instrText xml:space="preserve"> HYPERLINK "http://www.corestandards.org/Math/Content/7/EE/B/4/" </w:instrText>
            </w:r>
            <w:r>
              <w:fldChar w:fldCharType="separate"/>
            </w:r>
            <w:r>
              <w:rPr>
                <w:rStyle w:val="Hyperlink"/>
                <w:rFonts w:ascii="Lato Light" w:hAnsi="Lato Light"/>
                <w:caps/>
                <w:color w:val="108EBC"/>
                <w:sz w:val="18"/>
                <w:szCs w:val="18"/>
              </w:rPr>
              <w:t>CCSS.MATH.CONTENT.7.EE.B.4</w:t>
            </w:r>
            <w:r>
              <w:fldChar w:fldCharType="end"/>
            </w:r>
            <w:bookmarkEnd w:id="2"/>
          </w:p>
          <w:p w:rsidR="002C1D85" w:rsidRPr="00A41CA4" w:rsidRDefault="002C1D85" w:rsidP="00252100">
            <w:pPr>
              <w:rPr>
                <w:rFonts w:ascii="Arial" w:hAnsi="Arial" w:cs="Arial"/>
              </w:rPr>
            </w:pPr>
          </w:p>
        </w:tc>
      </w:tr>
      <w:tr w:rsidR="002C1D85" w:rsidRPr="00A41CA4" w:rsidTr="00252100">
        <w:trPr>
          <w:jc w:val="center"/>
        </w:trPr>
        <w:tc>
          <w:tcPr>
            <w:tcW w:w="10800" w:type="dxa"/>
          </w:tcPr>
          <w:p w:rsidR="002C1D85" w:rsidRPr="00C465C1" w:rsidRDefault="002C1D85" w:rsidP="00252100">
            <w:pPr>
              <w:rPr>
                <w:rFonts w:ascii="Arial" w:hAnsi="Arial" w:cs="Arial"/>
                <w:b/>
              </w:rPr>
            </w:pPr>
            <w:r w:rsidRPr="00C465C1">
              <w:rPr>
                <w:rFonts w:ascii="Arial" w:hAnsi="Arial" w:cs="Arial"/>
                <w:b/>
              </w:rPr>
              <w:t>List of appropriate objectives that guide the lesson.</w:t>
            </w:r>
          </w:p>
          <w:p w:rsidR="00C465C1" w:rsidRPr="002762D0" w:rsidRDefault="002762D0" w:rsidP="00252100">
            <w:pPr>
              <w:pStyle w:val="ListParagraph"/>
              <w:numPr>
                <w:ilvl w:val="0"/>
                <w:numId w:val="2"/>
              </w:numPr>
              <w:rPr>
                <w:rFonts w:ascii="Arial" w:hAnsi="Arial" w:cs="Arial"/>
              </w:rPr>
            </w:pPr>
            <w:r>
              <w:rPr>
                <w:rFonts w:ascii="Arial" w:hAnsi="Arial" w:cs="Arial"/>
              </w:rPr>
              <w:t>I can use variables to represent both math and real-world quantities.</w:t>
            </w:r>
          </w:p>
          <w:p w:rsidR="002C1D85" w:rsidRPr="00A41CA4" w:rsidRDefault="002C1D85" w:rsidP="00252100">
            <w:pPr>
              <w:rPr>
                <w:rFonts w:ascii="Arial" w:hAnsi="Arial" w:cs="Arial"/>
              </w:rPr>
            </w:pPr>
          </w:p>
        </w:tc>
      </w:tr>
      <w:tr w:rsidR="002C1D85" w:rsidRPr="00A41CA4" w:rsidTr="00252100">
        <w:trPr>
          <w:jc w:val="center"/>
        </w:trPr>
        <w:tc>
          <w:tcPr>
            <w:tcW w:w="10800" w:type="dxa"/>
          </w:tcPr>
          <w:p w:rsidR="002C1D85" w:rsidRPr="00C465C1" w:rsidRDefault="002C1D85" w:rsidP="00252100">
            <w:pPr>
              <w:rPr>
                <w:rFonts w:ascii="Arial" w:hAnsi="Arial" w:cs="Arial"/>
                <w:b/>
              </w:rPr>
            </w:pPr>
            <w:r w:rsidRPr="00C465C1">
              <w:rPr>
                <w:rFonts w:ascii="Arial" w:hAnsi="Arial" w:cs="Arial"/>
                <w:b/>
              </w:rPr>
              <w:t>An equipment list in table format, stating the quantity and source for each item.</w:t>
            </w:r>
          </w:p>
          <w:tbl>
            <w:tblPr>
              <w:tblStyle w:val="GridTable4-Accent51"/>
              <w:tblW w:w="0" w:type="auto"/>
              <w:tblLook w:val="04A0" w:firstRow="1" w:lastRow="0" w:firstColumn="1" w:lastColumn="0" w:noHBand="0" w:noVBand="1"/>
            </w:tblPr>
            <w:tblGrid>
              <w:gridCol w:w="3524"/>
              <w:gridCol w:w="3525"/>
              <w:gridCol w:w="3525"/>
            </w:tblGrid>
            <w:tr w:rsidR="00C465C1" w:rsidTr="00C465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24" w:type="dxa"/>
                </w:tcPr>
                <w:p w:rsidR="00C465C1" w:rsidRDefault="00C465C1" w:rsidP="00252100">
                  <w:pPr>
                    <w:rPr>
                      <w:rFonts w:ascii="Arial" w:hAnsi="Arial" w:cs="Arial"/>
                    </w:rPr>
                  </w:pPr>
                  <w:r>
                    <w:rPr>
                      <w:rFonts w:ascii="Arial" w:hAnsi="Arial" w:cs="Arial"/>
                    </w:rPr>
                    <w:t>Equipment</w:t>
                  </w:r>
                </w:p>
              </w:tc>
              <w:tc>
                <w:tcPr>
                  <w:tcW w:w="3525" w:type="dxa"/>
                </w:tcPr>
                <w:p w:rsidR="00C465C1" w:rsidRDefault="00C465C1" w:rsidP="00252100">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Quantity</w:t>
                  </w:r>
                </w:p>
              </w:tc>
              <w:tc>
                <w:tcPr>
                  <w:tcW w:w="3525" w:type="dxa"/>
                </w:tcPr>
                <w:p w:rsidR="00C465C1" w:rsidRDefault="00C465C1" w:rsidP="00252100">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Source</w:t>
                  </w:r>
                </w:p>
              </w:tc>
            </w:tr>
            <w:tr w:rsidR="00C465C1" w:rsidTr="00C46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24" w:type="dxa"/>
                </w:tcPr>
                <w:p w:rsidR="00C465C1" w:rsidRDefault="00C465C1" w:rsidP="00252100">
                  <w:pPr>
                    <w:rPr>
                      <w:rFonts w:ascii="Arial" w:hAnsi="Arial" w:cs="Arial"/>
                    </w:rPr>
                  </w:pPr>
                </w:p>
              </w:tc>
              <w:tc>
                <w:tcPr>
                  <w:tcW w:w="3525" w:type="dxa"/>
                </w:tcPr>
                <w:p w:rsidR="00C465C1" w:rsidRDefault="00C465C1" w:rsidP="00252100">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3525" w:type="dxa"/>
                </w:tcPr>
                <w:p w:rsidR="00C465C1" w:rsidRDefault="00C465C1" w:rsidP="00252100">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C465C1" w:rsidTr="00C465C1">
              <w:tc>
                <w:tcPr>
                  <w:cnfStyle w:val="001000000000" w:firstRow="0" w:lastRow="0" w:firstColumn="1" w:lastColumn="0" w:oddVBand="0" w:evenVBand="0" w:oddHBand="0" w:evenHBand="0" w:firstRowFirstColumn="0" w:firstRowLastColumn="0" w:lastRowFirstColumn="0" w:lastRowLastColumn="0"/>
                  <w:tcW w:w="3524" w:type="dxa"/>
                </w:tcPr>
                <w:p w:rsidR="00C465C1" w:rsidRDefault="002762D0" w:rsidP="00252100">
                  <w:pPr>
                    <w:rPr>
                      <w:rFonts w:ascii="Arial" w:hAnsi="Arial" w:cs="Arial"/>
                    </w:rPr>
                  </w:pPr>
                  <w:r>
                    <w:rPr>
                      <w:rFonts w:ascii="Arial" w:hAnsi="Arial" w:cs="Arial"/>
                    </w:rPr>
                    <w:t>Cards with Words / Phrases associated with each of the Four Operations</w:t>
                  </w:r>
                </w:p>
              </w:tc>
              <w:tc>
                <w:tcPr>
                  <w:tcW w:w="3525" w:type="dxa"/>
                </w:tcPr>
                <w:p w:rsidR="002762D0" w:rsidRDefault="002762D0" w:rsidP="00252100">
                  <w:pPr>
                    <w:cnfStyle w:val="000000000000" w:firstRow="0" w:lastRow="0" w:firstColumn="0" w:lastColumn="0" w:oddVBand="0" w:evenVBand="0" w:oddHBand="0" w:evenHBand="0" w:firstRowFirstColumn="0" w:firstRowLastColumn="0" w:lastRowFirstColumn="0" w:lastRowLastColumn="0"/>
                    <w:rPr>
                      <w:rFonts w:ascii="Arial" w:hAnsi="Arial" w:cs="Arial"/>
                    </w:rPr>
                  </w:pPr>
                </w:p>
                <w:p w:rsidR="00C465C1" w:rsidRDefault="002762D0" w:rsidP="00252100">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 class set OR a set per group</w:t>
                  </w:r>
                </w:p>
              </w:tc>
              <w:tc>
                <w:tcPr>
                  <w:tcW w:w="3525" w:type="dxa"/>
                </w:tcPr>
                <w:p w:rsidR="00C465C1" w:rsidRDefault="00C465C1" w:rsidP="00252100">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C465C1" w:rsidTr="00C46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24" w:type="dxa"/>
                </w:tcPr>
                <w:p w:rsidR="00C465C1" w:rsidRDefault="00C465C1" w:rsidP="00252100">
                  <w:pPr>
                    <w:rPr>
                      <w:rFonts w:ascii="Arial" w:hAnsi="Arial" w:cs="Arial"/>
                    </w:rPr>
                  </w:pPr>
                </w:p>
              </w:tc>
              <w:tc>
                <w:tcPr>
                  <w:tcW w:w="3525" w:type="dxa"/>
                </w:tcPr>
                <w:p w:rsidR="00C465C1" w:rsidRDefault="00C465C1" w:rsidP="00252100">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3525" w:type="dxa"/>
                </w:tcPr>
                <w:p w:rsidR="00C465C1" w:rsidRDefault="00C465C1" w:rsidP="00252100">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C465C1" w:rsidTr="00C465C1">
              <w:tc>
                <w:tcPr>
                  <w:cnfStyle w:val="001000000000" w:firstRow="0" w:lastRow="0" w:firstColumn="1" w:lastColumn="0" w:oddVBand="0" w:evenVBand="0" w:oddHBand="0" w:evenHBand="0" w:firstRowFirstColumn="0" w:firstRowLastColumn="0" w:lastRowFirstColumn="0" w:lastRowLastColumn="0"/>
                  <w:tcW w:w="3524" w:type="dxa"/>
                </w:tcPr>
                <w:p w:rsidR="00C465C1" w:rsidRDefault="008B36D8" w:rsidP="00252100">
                  <w:pPr>
                    <w:rPr>
                      <w:rFonts w:ascii="Arial" w:hAnsi="Arial" w:cs="Arial"/>
                    </w:rPr>
                  </w:pPr>
                  <w:r>
                    <w:rPr>
                      <w:rFonts w:ascii="Arial" w:hAnsi="Arial" w:cs="Arial"/>
                    </w:rPr>
                    <w:t xml:space="preserve">Document Camera </w:t>
                  </w:r>
                </w:p>
              </w:tc>
              <w:tc>
                <w:tcPr>
                  <w:tcW w:w="3525" w:type="dxa"/>
                </w:tcPr>
                <w:p w:rsidR="00C465C1" w:rsidRDefault="00C465C1" w:rsidP="00252100">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3525" w:type="dxa"/>
                </w:tcPr>
                <w:p w:rsidR="00C465C1" w:rsidRDefault="00C465C1" w:rsidP="00252100">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C465C1" w:rsidTr="00C46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24" w:type="dxa"/>
                </w:tcPr>
                <w:p w:rsidR="00C465C1" w:rsidRDefault="00C465C1" w:rsidP="00252100">
                  <w:pPr>
                    <w:rPr>
                      <w:rFonts w:ascii="Arial" w:hAnsi="Arial" w:cs="Arial"/>
                    </w:rPr>
                  </w:pPr>
                </w:p>
              </w:tc>
              <w:tc>
                <w:tcPr>
                  <w:tcW w:w="3525" w:type="dxa"/>
                </w:tcPr>
                <w:p w:rsidR="00C465C1" w:rsidRDefault="00C465C1" w:rsidP="00252100">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3525" w:type="dxa"/>
                </w:tcPr>
                <w:p w:rsidR="00C465C1" w:rsidRDefault="00C465C1" w:rsidP="00252100">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C465C1" w:rsidTr="00C465C1">
              <w:tc>
                <w:tcPr>
                  <w:cnfStyle w:val="001000000000" w:firstRow="0" w:lastRow="0" w:firstColumn="1" w:lastColumn="0" w:oddVBand="0" w:evenVBand="0" w:oddHBand="0" w:evenHBand="0" w:firstRowFirstColumn="0" w:firstRowLastColumn="0" w:lastRowFirstColumn="0" w:lastRowLastColumn="0"/>
                  <w:tcW w:w="3524" w:type="dxa"/>
                </w:tcPr>
                <w:p w:rsidR="00C465C1" w:rsidRDefault="007221C4" w:rsidP="00252100">
                  <w:pPr>
                    <w:rPr>
                      <w:rFonts w:ascii="Arial" w:hAnsi="Arial" w:cs="Arial"/>
                    </w:rPr>
                  </w:pPr>
                  <w:r>
                    <w:rPr>
                      <w:rFonts w:ascii="Arial" w:hAnsi="Arial" w:cs="Arial"/>
                    </w:rPr>
                    <w:t>Teacher created notes and problem set</w:t>
                  </w:r>
                </w:p>
              </w:tc>
              <w:tc>
                <w:tcPr>
                  <w:tcW w:w="3525" w:type="dxa"/>
                </w:tcPr>
                <w:p w:rsidR="00C465C1" w:rsidRDefault="004F1E56" w:rsidP="00252100">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 per student</w:t>
                  </w:r>
                </w:p>
              </w:tc>
              <w:tc>
                <w:tcPr>
                  <w:tcW w:w="3525" w:type="dxa"/>
                </w:tcPr>
                <w:p w:rsidR="00C465C1" w:rsidRDefault="00C465C1" w:rsidP="00252100">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C465C1" w:rsidTr="00C46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24" w:type="dxa"/>
                </w:tcPr>
                <w:p w:rsidR="00C465C1" w:rsidRDefault="00C465C1" w:rsidP="00252100">
                  <w:pPr>
                    <w:rPr>
                      <w:rFonts w:ascii="Arial" w:hAnsi="Arial" w:cs="Arial"/>
                    </w:rPr>
                  </w:pPr>
                </w:p>
              </w:tc>
              <w:tc>
                <w:tcPr>
                  <w:tcW w:w="3525" w:type="dxa"/>
                </w:tcPr>
                <w:p w:rsidR="00C465C1" w:rsidRDefault="00C465C1" w:rsidP="00252100">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3525" w:type="dxa"/>
                </w:tcPr>
                <w:p w:rsidR="00C465C1" w:rsidRDefault="00C465C1" w:rsidP="00252100">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4F1E56" w:rsidTr="00C465C1">
              <w:tc>
                <w:tcPr>
                  <w:cnfStyle w:val="001000000000" w:firstRow="0" w:lastRow="0" w:firstColumn="1" w:lastColumn="0" w:oddVBand="0" w:evenVBand="0" w:oddHBand="0" w:evenHBand="0" w:firstRowFirstColumn="0" w:firstRowLastColumn="0" w:lastRowFirstColumn="0" w:lastRowLastColumn="0"/>
                  <w:tcW w:w="3524" w:type="dxa"/>
                </w:tcPr>
                <w:p w:rsidR="004F1E56" w:rsidRDefault="004F1E56" w:rsidP="00252100">
                  <w:pPr>
                    <w:rPr>
                      <w:rFonts w:ascii="Arial" w:hAnsi="Arial" w:cs="Arial"/>
                    </w:rPr>
                  </w:pPr>
                  <w:r>
                    <w:rPr>
                      <w:rFonts w:ascii="Arial" w:hAnsi="Arial" w:cs="Arial"/>
                    </w:rPr>
                    <w:t>Scavenger Hunt Cards (from Teachers Pay Teachers)</w:t>
                  </w:r>
                </w:p>
              </w:tc>
              <w:tc>
                <w:tcPr>
                  <w:tcW w:w="3525" w:type="dxa"/>
                </w:tcPr>
                <w:p w:rsidR="004F1E56" w:rsidRDefault="004F1E56" w:rsidP="00252100">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 class set</w:t>
                  </w:r>
                </w:p>
              </w:tc>
              <w:tc>
                <w:tcPr>
                  <w:tcW w:w="3525" w:type="dxa"/>
                </w:tcPr>
                <w:p w:rsidR="004F1E56" w:rsidRDefault="004F1E56" w:rsidP="00252100">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rsidR="00A41CA4" w:rsidRPr="00A41CA4" w:rsidRDefault="00A41CA4" w:rsidP="00252100">
            <w:pPr>
              <w:rPr>
                <w:rFonts w:ascii="Arial" w:hAnsi="Arial" w:cs="Arial"/>
              </w:rPr>
            </w:pPr>
          </w:p>
          <w:p w:rsidR="002C1D85" w:rsidRPr="00A41CA4" w:rsidRDefault="002C1D85" w:rsidP="00252100">
            <w:pPr>
              <w:rPr>
                <w:rFonts w:ascii="Arial" w:hAnsi="Arial" w:cs="Arial"/>
              </w:rPr>
            </w:pPr>
          </w:p>
        </w:tc>
        <w:bookmarkStart w:id="3" w:name="_GoBack"/>
        <w:bookmarkEnd w:id="3"/>
      </w:tr>
      <w:tr w:rsidR="002C1D85" w:rsidRPr="00A41CA4" w:rsidTr="00252100">
        <w:trPr>
          <w:jc w:val="center"/>
        </w:trPr>
        <w:tc>
          <w:tcPr>
            <w:tcW w:w="10800" w:type="dxa"/>
          </w:tcPr>
          <w:p w:rsidR="002C1D85" w:rsidRPr="00C465C1" w:rsidRDefault="002C1D85" w:rsidP="00252100">
            <w:pPr>
              <w:rPr>
                <w:rFonts w:ascii="Arial" w:hAnsi="Arial" w:cs="Arial"/>
                <w:b/>
              </w:rPr>
            </w:pPr>
            <w:r w:rsidRPr="00C465C1">
              <w:rPr>
                <w:rFonts w:ascii="Arial" w:hAnsi="Arial" w:cs="Arial"/>
                <w:b/>
              </w:rPr>
              <w:t>List of safety requirements for your lesson. (when applicable)</w:t>
            </w:r>
          </w:p>
          <w:p w:rsidR="002C1D85" w:rsidRDefault="002762D0" w:rsidP="00252100">
            <w:pPr>
              <w:pStyle w:val="ListParagraph"/>
              <w:numPr>
                <w:ilvl w:val="0"/>
                <w:numId w:val="1"/>
              </w:numPr>
              <w:rPr>
                <w:rFonts w:ascii="Arial" w:hAnsi="Arial" w:cs="Arial"/>
              </w:rPr>
            </w:pPr>
            <w:r w:rsidRPr="002762D0">
              <w:rPr>
                <w:rFonts w:ascii="Arial" w:hAnsi="Arial" w:cs="Arial"/>
              </w:rPr>
              <w:t>None</w:t>
            </w:r>
          </w:p>
          <w:p w:rsidR="002762D0" w:rsidRPr="00A41CA4" w:rsidRDefault="002762D0" w:rsidP="00252100">
            <w:pPr>
              <w:pStyle w:val="ListParagraph"/>
              <w:rPr>
                <w:rFonts w:ascii="Arial" w:hAnsi="Arial" w:cs="Arial"/>
              </w:rPr>
            </w:pPr>
          </w:p>
        </w:tc>
      </w:tr>
    </w:tbl>
    <w:p w:rsidR="00C465C1" w:rsidRDefault="00C465C1"/>
    <w:tbl>
      <w:tblPr>
        <w:tblStyle w:val="TableGrid"/>
        <w:tblW w:w="10800" w:type="dxa"/>
        <w:jc w:val="center"/>
        <w:tblLook w:val="04A0" w:firstRow="1" w:lastRow="0" w:firstColumn="1" w:lastColumn="0" w:noHBand="0" w:noVBand="1"/>
      </w:tblPr>
      <w:tblGrid>
        <w:gridCol w:w="10800"/>
      </w:tblGrid>
      <w:tr w:rsidR="002C1D85" w:rsidRPr="00A41CA4" w:rsidTr="00252100">
        <w:trPr>
          <w:jc w:val="center"/>
        </w:trPr>
        <w:tc>
          <w:tcPr>
            <w:tcW w:w="10800" w:type="dxa"/>
          </w:tcPr>
          <w:p w:rsidR="002C1D85" w:rsidRPr="00C465C1" w:rsidRDefault="002C1D85" w:rsidP="002C1D85">
            <w:pPr>
              <w:rPr>
                <w:rFonts w:ascii="Arial" w:hAnsi="Arial" w:cs="Arial"/>
                <w:b/>
              </w:rPr>
            </w:pPr>
            <w:r w:rsidRPr="00C465C1">
              <w:rPr>
                <w:rFonts w:ascii="Arial" w:hAnsi="Arial" w:cs="Arial"/>
                <w:b/>
              </w:rPr>
              <w:t xml:space="preserve">A detailed plan of instruction including activities, timeline, and questions you plan to ask students. </w:t>
            </w:r>
          </w:p>
          <w:tbl>
            <w:tblPr>
              <w:tblStyle w:val="TableGrid"/>
              <w:tblW w:w="0" w:type="auto"/>
              <w:tblBorders>
                <w:top w:val="single" w:sz="12" w:space="0" w:color="4472C4" w:themeColor="accent5"/>
                <w:left w:val="single" w:sz="12" w:space="0" w:color="4472C4" w:themeColor="accent5"/>
                <w:bottom w:val="single" w:sz="12" w:space="0" w:color="4472C4" w:themeColor="accent5"/>
                <w:right w:val="single" w:sz="12" w:space="0" w:color="4472C4" w:themeColor="accent5"/>
              </w:tblBorders>
              <w:tblLook w:val="04A0" w:firstRow="1" w:lastRow="0" w:firstColumn="1" w:lastColumn="0" w:noHBand="0" w:noVBand="1"/>
            </w:tblPr>
            <w:tblGrid>
              <w:gridCol w:w="877"/>
              <w:gridCol w:w="5567"/>
              <w:gridCol w:w="4110"/>
            </w:tblGrid>
            <w:tr w:rsidR="00C465C1" w:rsidTr="00561854">
              <w:tc>
                <w:tcPr>
                  <w:tcW w:w="10554" w:type="dxa"/>
                  <w:gridSpan w:val="3"/>
                  <w:shd w:val="clear" w:color="auto" w:fill="4472C4" w:themeFill="accent5"/>
                </w:tcPr>
                <w:p w:rsidR="00C465C1" w:rsidRPr="003E5F15" w:rsidRDefault="00C465C1" w:rsidP="002C1D85">
                  <w:pPr>
                    <w:rPr>
                      <w:rFonts w:ascii="Arial" w:hAnsi="Arial" w:cs="Arial"/>
                      <w:b/>
                      <w:i/>
                    </w:rPr>
                  </w:pPr>
                  <w:r w:rsidRPr="00561854">
                    <w:rPr>
                      <w:rFonts w:ascii="Arial" w:hAnsi="Arial" w:cs="Arial"/>
                      <w:b/>
                      <w:i/>
                      <w:color w:val="FFFFFF" w:themeColor="background1"/>
                    </w:rPr>
                    <w:t>Engagement</w:t>
                  </w:r>
                </w:p>
              </w:tc>
            </w:tr>
            <w:tr w:rsidR="003E5F15" w:rsidTr="00561854">
              <w:tc>
                <w:tcPr>
                  <w:tcW w:w="877" w:type="dxa"/>
                </w:tcPr>
                <w:p w:rsidR="003E5F15" w:rsidRDefault="003E5F15" w:rsidP="002C1D85">
                  <w:pPr>
                    <w:rPr>
                      <w:rFonts w:ascii="Arial" w:hAnsi="Arial" w:cs="Arial"/>
                    </w:rPr>
                  </w:pPr>
                  <w:r>
                    <w:rPr>
                      <w:rFonts w:ascii="Arial" w:hAnsi="Arial" w:cs="Arial"/>
                    </w:rPr>
                    <w:t>Timing</w:t>
                  </w:r>
                </w:p>
              </w:tc>
              <w:tc>
                <w:tcPr>
                  <w:tcW w:w="5567" w:type="dxa"/>
                </w:tcPr>
                <w:p w:rsidR="003E5F15" w:rsidRDefault="003E5F15" w:rsidP="002C1D85">
                  <w:pPr>
                    <w:rPr>
                      <w:rFonts w:ascii="Arial" w:hAnsi="Arial" w:cs="Arial"/>
                    </w:rPr>
                  </w:pPr>
                  <w:r>
                    <w:rPr>
                      <w:rFonts w:ascii="Arial" w:hAnsi="Arial" w:cs="Arial"/>
                    </w:rPr>
                    <w:t>Activities</w:t>
                  </w:r>
                </w:p>
              </w:tc>
              <w:tc>
                <w:tcPr>
                  <w:tcW w:w="4110" w:type="dxa"/>
                </w:tcPr>
                <w:p w:rsidR="003E5F15" w:rsidRDefault="003E5F15" w:rsidP="003E5F15">
                  <w:pPr>
                    <w:rPr>
                      <w:rFonts w:ascii="Arial" w:hAnsi="Arial" w:cs="Arial"/>
                    </w:rPr>
                  </w:pPr>
                  <w:r>
                    <w:rPr>
                      <w:rFonts w:ascii="Arial" w:hAnsi="Arial" w:cs="Arial"/>
                    </w:rPr>
                    <w:t>Planned Questions &amp; Expected Answers/Misconceptions</w:t>
                  </w:r>
                </w:p>
              </w:tc>
            </w:tr>
            <w:tr w:rsidR="00561854" w:rsidTr="00561854">
              <w:tc>
                <w:tcPr>
                  <w:tcW w:w="877" w:type="dxa"/>
                </w:tcPr>
                <w:p w:rsidR="00561854" w:rsidRDefault="00561854" w:rsidP="002C1D85">
                  <w:pPr>
                    <w:rPr>
                      <w:rFonts w:ascii="Arial" w:hAnsi="Arial" w:cs="Arial"/>
                    </w:rPr>
                  </w:pPr>
                </w:p>
              </w:tc>
              <w:tc>
                <w:tcPr>
                  <w:tcW w:w="5567" w:type="dxa"/>
                </w:tcPr>
                <w:p w:rsidR="00252100" w:rsidRDefault="00252100" w:rsidP="002C1D85">
                  <w:pPr>
                    <w:rPr>
                      <w:rStyle w:val="apple-converted-space"/>
                      <w:rFonts w:ascii="segoe_uiregular" w:hAnsi="segoe_uiregular"/>
                      <w:color w:val="2D2D2D"/>
                      <w:sz w:val="20"/>
                      <w:szCs w:val="20"/>
                      <w:shd w:val="clear" w:color="auto" w:fill="FFFFFF"/>
                    </w:rPr>
                  </w:pPr>
                  <w:r>
                    <w:rPr>
                      <w:rStyle w:val="apple-converted-space"/>
                      <w:rFonts w:ascii="segoe_uiregular" w:hAnsi="segoe_uiregular"/>
                      <w:color w:val="2D2D2D"/>
                      <w:sz w:val="20"/>
                      <w:szCs w:val="20"/>
                      <w:shd w:val="clear" w:color="auto" w:fill="FFFFFF"/>
                    </w:rPr>
                    <w:t> </w:t>
                  </w:r>
                </w:p>
                <w:p w:rsidR="00252100" w:rsidRPr="00C3543B" w:rsidRDefault="00252100" w:rsidP="002C1D85">
                  <w:pPr>
                    <w:rPr>
                      <w:rStyle w:val="apple-converted-space"/>
                      <w:rFonts w:ascii="Arial" w:hAnsi="Arial" w:cs="Arial"/>
                      <w:color w:val="2D2D2D"/>
                      <w:sz w:val="20"/>
                      <w:szCs w:val="20"/>
                      <w:shd w:val="clear" w:color="auto" w:fill="FFFFFF"/>
                    </w:rPr>
                  </w:pPr>
                  <w:r w:rsidRPr="00C3543B">
                    <w:rPr>
                      <w:rFonts w:ascii="Arial" w:hAnsi="Arial" w:cs="Arial"/>
                      <w:color w:val="2D2D2D"/>
                      <w:sz w:val="20"/>
                      <w:szCs w:val="20"/>
                      <w:shd w:val="clear" w:color="auto" w:fill="FFFFFF"/>
                    </w:rPr>
                    <w:t xml:space="preserve">As an introduction to this lesson, students should be refreshed on vocabulary terms such as sum, difference, product, and quotient as well as the meaning or </w:t>
                  </w:r>
                  <w:r w:rsidR="00C3543B" w:rsidRPr="00C3543B">
                    <w:rPr>
                      <w:rFonts w:ascii="Arial" w:hAnsi="Arial" w:cs="Arial"/>
                      <w:color w:val="2D2D2D"/>
                      <w:sz w:val="20"/>
                      <w:szCs w:val="20"/>
                      <w:shd w:val="clear" w:color="auto" w:fill="FFFFFF"/>
                    </w:rPr>
                    <w:t>purpose</w:t>
                  </w:r>
                  <w:r w:rsidRPr="00C3543B">
                    <w:rPr>
                      <w:rFonts w:ascii="Arial" w:hAnsi="Arial" w:cs="Arial"/>
                      <w:color w:val="2D2D2D"/>
                      <w:sz w:val="20"/>
                      <w:szCs w:val="20"/>
                      <w:shd w:val="clear" w:color="auto" w:fill="FFFFFF"/>
                    </w:rPr>
                    <w:t xml:space="preserve"> of the four operations.</w:t>
                  </w:r>
                  <w:r w:rsidRPr="00C3543B">
                    <w:rPr>
                      <w:rStyle w:val="apple-converted-space"/>
                      <w:rFonts w:ascii="Arial" w:hAnsi="Arial" w:cs="Arial"/>
                      <w:color w:val="2D2D2D"/>
                      <w:sz w:val="20"/>
                      <w:szCs w:val="20"/>
                      <w:shd w:val="clear" w:color="auto" w:fill="FFFFFF"/>
                    </w:rPr>
                    <w:t xml:space="preserve">   </w:t>
                  </w:r>
                </w:p>
                <w:p w:rsidR="00C3543B" w:rsidRPr="00C3543B" w:rsidRDefault="00C3543B" w:rsidP="00252100">
                  <w:pPr>
                    <w:rPr>
                      <w:rStyle w:val="apple-converted-space"/>
                      <w:rFonts w:ascii="Arial" w:hAnsi="Arial" w:cs="Arial"/>
                      <w:color w:val="2D2D2D"/>
                      <w:sz w:val="20"/>
                      <w:szCs w:val="20"/>
                      <w:shd w:val="clear" w:color="auto" w:fill="FFFFFF"/>
                    </w:rPr>
                  </w:pPr>
                </w:p>
                <w:p w:rsidR="00561854" w:rsidRDefault="00252100" w:rsidP="00252100">
                  <w:pPr>
                    <w:rPr>
                      <w:rStyle w:val="apple-converted-space"/>
                      <w:rFonts w:ascii="Arial" w:hAnsi="Arial" w:cs="Arial"/>
                      <w:color w:val="2D2D2D"/>
                      <w:sz w:val="20"/>
                      <w:szCs w:val="20"/>
                      <w:shd w:val="clear" w:color="auto" w:fill="FFFFFF"/>
                    </w:rPr>
                  </w:pPr>
                  <w:r w:rsidRPr="00C3543B">
                    <w:rPr>
                      <w:rStyle w:val="apple-converted-space"/>
                      <w:rFonts w:ascii="Arial" w:hAnsi="Arial" w:cs="Arial"/>
                      <w:color w:val="2D2D2D"/>
                      <w:sz w:val="20"/>
                      <w:szCs w:val="20"/>
                      <w:shd w:val="clear" w:color="auto" w:fill="FFFFFF"/>
                    </w:rPr>
                    <w:t xml:space="preserve">Students group word / phrase cards associated with the four operations. </w:t>
                  </w:r>
                </w:p>
                <w:p w:rsidR="00421B98" w:rsidRPr="00421B98" w:rsidRDefault="00421B98" w:rsidP="00421B98">
                  <w:pPr>
                    <w:spacing w:before="100" w:beforeAutospacing="1" w:after="100" w:afterAutospacing="1"/>
                    <w:jc w:val="center"/>
                    <w:rPr>
                      <w:rFonts w:ascii="Arial" w:eastAsia="Times New Roman" w:hAnsi="Arial" w:cs="Arial"/>
                      <w:color w:val="2D2D2D"/>
                      <w:sz w:val="20"/>
                      <w:szCs w:val="20"/>
                      <w:u w:val="single"/>
                    </w:rPr>
                  </w:pPr>
                  <w:r w:rsidRPr="00421B98">
                    <w:rPr>
                      <w:rFonts w:ascii="Arial" w:eastAsia="Times New Roman" w:hAnsi="Arial" w:cs="Arial"/>
                      <w:color w:val="2D2D2D"/>
                      <w:sz w:val="20"/>
                      <w:szCs w:val="20"/>
                      <w:u w:val="single"/>
                    </w:rPr>
                    <w:t xml:space="preserve">(Use as many or as few </w:t>
                  </w:r>
                  <w:r w:rsidRPr="00421B98">
                    <w:rPr>
                      <w:rFonts w:ascii="Arial" w:eastAsia="Times New Roman" w:hAnsi="Arial" w:cs="Arial"/>
                      <w:color w:val="2D2D2D"/>
                      <w:sz w:val="20"/>
                      <w:szCs w:val="20"/>
                      <w:u w:val="single"/>
                    </w:rPr>
                    <w:t>scenarios</w:t>
                  </w:r>
                  <w:r w:rsidRPr="00421B98">
                    <w:rPr>
                      <w:rFonts w:ascii="Arial" w:eastAsia="Times New Roman" w:hAnsi="Arial" w:cs="Arial"/>
                      <w:color w:val="2D2D2D"/>
                      <w:sz w:val="20"/>
                      <w:szCs w:val="20"/>
                      <w:u w:val="single"/>
                    </w:rPr>
                    <w:t>)</w:t>
                  </w:r>
                </w:p>
                <w:p w:rsidR="00421B98" w:rsidRPr="00421B98" w:rsidRDefault="00421B98" w:rsidP="00421B98">
                  <w:pPr>
                    <w:spacing w:before="100" w:beforeAutospacing="1" w:after="100" w:afterAutospacing="1"/>
                    <w:rPr>
                      <w:rFonts w:ascii="Arial" w:eastAsia="Times New Roman" w:hAnsi="Arial" w:cs="Arial"/>
                      <w:color w:val="2D2D2D"/>
                      <w:sz w:val="20"/>
                      <w:szCs w:val="20"/>
                    </w:rPr>
                  </w:pPr>
                  <w:r w:rsidRPr="00421B98">
                    <w:rPr>
                      <w:rFonts w:ascii="Arial" w:eastAsia="Times New Roman" w:hAnsi="Arial" w:cs="Arial"/>
                      <w:color w:val="2D2D2D"/>
                      <w:sz w:val="20"/>
                      <w:szCs w:val="20"/>
                    </w:rPr>
                    <w:t xml:space="preserve">The cafeteria bought lots of frozen pizzas to serve. If you know the total amount of money they spent and how many pizzas they bought, how could you figure out the cost of 1 pizza? Why do you believe that? What is the action of this operation? </w:t>
                  </w:r>
                  <w:r>
                    <w:rPr>
                      <w:rFonts w:ascii="Arial" w:eastAsia="Times New Roman" w:hAnsi="Arial" w:cs="Arial"/>
                      <w:color w:val="2D2D2D"/>
                      <w:sz w:val="20"/>
                      <w:szCs w:val="20"/>
                    </w:rPr>
                    <w:t xml:space="preserve">                                                                                     </w:t>
                  </w:r>
                  <w:r w:rsidRPr="00421B98">
                    <w:rPr>
                      <w:rFonts w:ascii="Arial" w:eastAsia="Times New Roman" w:hAnsi="Arial" w:cs="Arial"/>
                      <w:color w:val="2D2D2D"/>
                      <w:sz w:val="20"/>
                      <w:szCs w:val="20"/>
                    </w:rPr>
                    <w:t>“You would divide the total cost by the number of pizzas to find the cost of one pizza. Division separates the money spent into equal stacks. Each stack represents the cost of one pizza. Division separates a quantity into equal parts.”</w:t>
                  </w:r>
                </w:p>
                <w:p w:rsidR="00421B98" w:rsidRPr="00421B98" w:rsidRDefault="00421B98" w:rsidP="00421B98">
                  <w:pPr>
                    <w:spacing w:before="100" w:beforeAutospacing="1" w:after="100" w:afterAutospacing="1"/>
                    <w:rPr>
                      <w:rFonts w:ascii="Arial" w:eastAsia="Times New Roman" w:hAnsi="Arial" w:cs="Arial"/>
                      <w:color w:val="2D2D2D"/>
                      <w:sz w:val="20"/>
                      <w:szCs w:val="20"/>
                    </w:rPr>
                  </w:pPr>
                  <w:r w:rsidRPr="00421B98">
                    <w:rPr>
                      <w:rFonts w:ascii="Arial" w:eastAsia="Times New Roman" w:hAnsi="Arial" w:cs="Arial"/>
                      <w:color w:val="2D2D2D"/>
                      <w:sz w:val="20"/>
                      <w:szCs w:val="20"/>
                    </w:rPr>
                    <w:t>Pete bought some candy and gave some of the pieces to his best friend, Hal. How could you figure out how many pieces Pete has left? Why do you believe this? What is the action of the operation?                                                                                            “Subtract the number of pieces he gave to a friend from the number of pieces he purchased. You are starting with the whole, taking away a part so what is left is the other part. The subtraction action is to take away, or compare by finding the difference.”</w:t>
                  </w:r>
                </w:p>
                <w:p w:rsidR="00421B98" w:rsidRPr="00421B98" w:rsidRDefault="00421B98" w:rsidP="00421B98">
                  <w:pPr>
                    <w:spacing w:before="100" w:beforeAutospacing="1" w:after="100" w:afterAutospacing="1"/>
                    <w:rPr>
                      <w:rFonts w:ascii="Arial" w:eastAsia="Times New Roman" w:hAnsi="Arial" w:cs="Arial"/>
                      <w:color w:val="2D2D2D"/>
                      <w:sz w:val="20"/>
                      <w:szCs w:val="20"/>
                    </w:rPr>
                  </w:pPr>
                  <w:r w:rsidRPr="00421B98">
                    <w:rPr>
                      <w:rFonts w:ascii="Arial" w:eastAsia="Times New Roman" w:hAnsi="Arial" w:cs="Arial"/>
                      <w:color w:val="2D2D2D"/>
                      <w:sz w:val="20"/>
                      <w:szCs w:val="20"/>
                    </w:rPr>
                    <w:t>Bob and Tyler do not have enough money to buy a box of donuts, but they have the exact amount needed if they combine their money. How would you find the cost of a box of donuts? What is the action of this operation?                                                                       “You would find the sum of Bob's and Tyler's money. Combine is the action of addition.”</w:t>
                  </w:r>
                </w:p>
                <w:p w:rsidR="00421B98" w:rsidRPr="00421B98" w:rsidRDefault="00421B98" w:rsidP="00421B98">
                  <w:pPr>
                    <w:rPr>
                      <w:rStyle w:val="apple-converted-space"/>
                      <w:rFonts w:ascii="Arial" w:hAnsi="Arial" w:cs="Arial"/>
                      <w:color w:val="2D2D2D"/>
                      <w:sz w:val="20"/>
                      <w:szCs w:val="20"/>
                      <w:shd w:val="clear" w:color="auto" w:fill="FFFFFF"/>
                    </w:rPr>
                  </w:pPr>
                  <w:r w:rsidRPr="00421B98">
                    <w:rPr>
                      <w:rFonts w:ascii="Arial" w:eastAsia="Times New Roman" w:hAnsi="Arial" w:cs="Arial"/>
                      <w:color w:val="2D2D2D"/>
                      <w:sz w:val="20"/>
                      <w:szCs w:val="20"/>
                    </w:rPr>
                    <w:t xml:space="preserve">Macy wants to buy each of her classmates a Coke. How would you figure out the cost? What is the action of this operation?                </w:t>
                  </w:r>
                  <w:r w:rsidR="008B36D8">
                    <w:rPr>
                      <w:rFonts w:ascii="Arial" w:eastAsia="Times New Roman" w:hAnsi="Arial" w:cs="Arial"/>
                      <w:color w:val="2D2D2D"/>
                      <w:sz w:val="20"/>
                      <w:szCs w:val="20"/>
                    </w:rPr>
                    <w:t xml:space="preserve">                                                                                   </w:t>
                  </w:r>
                  <w:r w:rsidRPr="00421B98">
                    <w:rPr>
                      <w:rFonts w:ascii="Arial" w:eastAsia="Times New Roman" w:hAnsi="Arial" w:cs="Arial"/>
                      <w:color w:val="2D2D2D"/>
                      <w:sz w:val="20"/>
                      <w:szCs w:val="20"/>
                    </w:rPr>
                    <w:t xml:space="preserve"> “You would multiply the cost of the Coke by the number of classmates. Repeated addition of the same value is multiplication.”</w:t>
                  </w:r>
                </w:p>
                <w:p w:rsidR="00252100" w:rsidRDefault="00252100" w:rsidP="00252100">
                  <w:pPr>
                    <w:rPr>
                      <w:rFonts w:ascii="Arial" w:hAnsi="Arial" w:cs="Arial"/>
                    </w:rPr>
                  </w:pPr>
                </w:p>
              </w:tc>
              <w:tc>
                <w:tcPr>
                  <w:tcW w:w="4110" w:type="dxa"/>
                </w:tcPr>
                <w:p w:rsidR="008B36D8" w:rsidRDefault="008B36D8" w:rsidP="00C3543B">
                  <w:pPr>
                    <w:rPr>
                      <w:rFonts w:ascii="Arial" w:hAnsi="Arial" w:cs="Arial"/>
                      <w:sz w:val="20"/>
                      <w:szCs w:val="20"/>
                    </w:rPr>
                  </w:pPr>
                </w:p>
                <w:p w:rsidR="00561854" w:rsidRPr="00C3543B" w:rsidRDefault="00C3543B" w:rsidP="00C3543B">
                  <w:pPr>
                    <w:rPr>
                      <w:rFonts w:ascii="Arial" w:hAnsi="Arial" w:cs="Arial"/>
                      <w:sz w:val="20"/>
                      <w:szCs w:val="20"/>
                    </w:rPr>
                  </w:pPr>
                  <w:r w:rsidRPr="00C3543B">
                    <w:rPr>
                      <w:rFonts w:ascii="Arial" w:hAnsi="Arial" w:cs="Arial"/>
                      <w:sz w:val="20"/>
                      <w:szCs w:val="20"/>
                    </w:rPr>
                    <w:t>- Describe, in two words or less, the purpose of each math operation.</w:t>
                  </w:r>
                </w:p>
                <w:p w:rsidR="00C3543B" w:rsidRDefault="00C3543B" w:rsidP="00C3543B">
                  <w:pPr>
                    <w:rPr>
                      <w:rFonts w:ascii="Arial" w:hAnsi="Arial" w:cs="Arial"/>
                      <w:sz w:val="20"/>
                      <w:szCs w:val="20"/>
                    </w:rPr>
                  </w:pPr>
                </w:p>
                <w:p w:rsidR="00C3543B" w:rsidRPr="00C3543B" w:rsidRDefault="00C3543B" w:rsidP="00C3543B">
                  <w:pPr>
                    <w:rPr>
                      <w:rFonts w:ascii="Arial" w:hAnsi="Arial" w:cs="Arial"/>
                      <w:sz w:val="20"/>
                      <w:szCs w:val="20"/>
                    </w:rPr>
                  </w:pPr>
                  <w:r>
                    <w:rPr>
                      <w:rFonts w:ascii="Arial" w:hAnsi="Arial" w:cs="Arial"/>
                      <w:sz w:val="20"/>
                      <w:szCs w:val="20"/>
                    </w:rPr>
                    <w:t>- Are there words or phrases that could be placed in more than one category?  Provide examples of how they could be used.</w:t>
                  </w:r>
                </w:p>
                <w:p w:rsidR="00C3543B" w:rsidRPr="00C3543B" w:rsidRDefault="00C3543B" w:rsidP="002C1D85">
                  <w:pPr>
                    <w:rPr>
                      <w:rFonts w:ascii="Arial" w:hAnsi="Arial" w:cs="Arial"/>
                      <w:sz w:val="20"/>
                      <w:szCs w:val="20"/>
                    </w:rPr>
                  </w:pPr>
                </w:p>
              </w:tc>
            </w:tr>
            <w:tr w:rsidR="00C465C1" w:rsidTr="00561854">
              <w:tc>
                <w:tcPr>
                  <w:tcW w:w="10554" w:type="dxa"/>
                  <w:gridSpan w:val="3"/>
                  <w:shd w:val="clear" w:color="auto" w:fill="4472C4" w:themeFill="accent5"/>
                </w:tcPr>
                <w:p w:rsidR="00C465C1" w:rsidRPr="003E5F15" w:rsidRDefault="00C465C1" w:rsidP="002C1D85">
                  <w:pPr>
                    <w:rPr>
                      <w:rFonts w:ascii="Arial" w:hAnsi="Arial" w:cs="Arial"/>
                      <w:b/>
                      <w:i/>
                    </w:rPr>
                  </w:pPr>
                  <w:r w:rsidRPr="00561854">
                    <w:rPr>
                      <w:rFonts w:ascii="Arial" w:hAnsi="Arial" w:cs="Arial"/>
                      <w:b/>
                      <w:i/>
                      <w:color w:val="FFFFFF" w:themeColor="background1"/>
                    </w:rPr>
                    <w:t>Exploration</w:t>
                  </w:r>
                </w:p>
              </w:tc>
            </w:tr>
            <w:tr w:rsidR="00C465C1" w:rsidTr="00561854">
              <w:tc>
                <w:tcPr>
                  <w:tcW w:w="10554" w:type="dxa"/>
                  <w:gridSpan w:val="3"/>
                </w:tcPr>
                <w:p w:rsidR="003E5F15" w:rsidRDefault="003E5F15" w:rsidP="002C1D85">
                  <w:pPr>
                    <w:rPr>
                      <w:rFonts w:ascii="Arial" w:hAnsi="Arial" w:cs="Arial"/>
                    </w:rPr>
                  </w:pPr>
                </w:p>
              </w:tc>
            </w:tr>
            <w:tr w:rsidR="003E5F15" w:rsidTr="00561854">
              <w:tc>
                <w:tcPr>
                  <w:tcW w:w="877" w:type="dxa"/>
                </w:tcPr>
                <w:p w:rsidR="003E5F15" w:rsidRDefault="003E5F15" w:rsidP="00645BDD">
                  <w:pPr>
                    <w:rPr>
                      <w:rFonts w:ascii="Arial" w:hAnsi="Arial" w:cs="Arial"/>
                    </w:rPr>
                  </w:pPr>
                  <w:r>
                    <w:rPr>
                      <w:rFonts w:ascii="Arial" w:hAnsi="Arial" w:cs="Arial"/>
                    </w:rPr>
                    <w:t>Timing</w:t>
                  </w:r>
                </w:p>
              </w:tc>
              <w:tc>
                <w:tcPr>
                  <w:tcW w:w="5567" w:type="dxa"/>
                </w:tcPr>
                <w:p w:rsidR="003E5F15" w:rsidRDefault="003E5F15" w:rsidP="00645BDD">
                  <w:pPr>
                    <w:rPr>
                      <w:rFonts w:ascii="Arial" w:hAnsi="Arial" w:cs="Arial"/>
                    </w:rPr>
                  </w:pPr>
                  <w:r>
                    <w:rPr>
                      <w:rFonts w:ascii="Arial" w:hAnsi="Arial" w:cs="Arial"/>
                    </w:rPr>
                    <w:t>Activities</w:t>
                  </w:r>
                </w:p>
              </w:tc>
              <w:tc>
                <w:tcPr>
                  <w:tcW w:w="4110" w:type="dxa"/>
                </w:tcPr>
                <w:p w:rsidR="003E5F15" w:rsidRDefault="003E5F15" w:rsidP="00645BDD">
                  <w:pPr>
                    <w:rPr>
                      <w:rFonts w:ascii="Arial" w:hAnsi="Arial" w:cs="Arial"/>
                    </w:rPr>
                  </w:pPr>
                  <w:r>
                    <w:rPr>
                      <w:rFonts w:ascii="Arial" w:hAnsi="Arial" w:cs="Arial"/>
                    </w:rPr>
                    <w:t>Planned Questions &amp; Expected Answers/Misconceptions</w:t>
                  </w:r>
                </w:p>
              </w:tc>
            </w:tr>
            <w:tr w:rsidR="00561854" w:rsidTr="00561854">
              <w:tc>
                <w:tcPr>
                  <w:tcW w:w="877" w:type="dxa"/>
                  <w:vMerge w:val="restart"/>
                </w:tcPr>
                <w:p w:rsidR="00561854" w:rsidRDefault="00561854" w:rsidP="00645BDD">
                  <w:pPr>
                    <w:rPr>
                      <w:rFonts w:ascii="Arial" w:hAnsi="Arial" w:cs="Arial"/>
                    </w:rPr>
                  </w:pPr>
                </w:p>
              </w:tc>
              <w:tc>
                <w:tcPr>
                  <w:tcW w:w="5567" w:type="dxa"/>
                </w:tcPr>
                <w:p w:rsidR="008B36D8" w:rsidRDefault="008B36D8" w:rsidP="00645BDD">
                  <w:pPr>
                    <w:rPr>
                      <w:rFonts w:ascii="Arial" w:hAnsi="Arial" w:cs="Arial"/>
                      <w:color w:val="2D2D2D"/>
                      <w:sz w:val="20"/>
                      <w:szCs w:val="20"/>
                    </w:rPr>
                  </w:pPr>
                </w:p>
                <w:p w:rsidR="00561854" w:rsidRDefault="008B36D8" w:rsidP="00645BDD">
                  <w:pPr>
                    <w:rPr>
                      <w:rFonts w:ascii="Arial" w:hAnsi="Arial" w:cs="Arial"/>
                      <w:color w:val="2D2D2D"/>
                      <w:sz w:val="20"/>
                      <w:szCs w:val="20"/>
                    </w:rPr>
                  </w:pPr>
                  <w:r w:rsidRPr="008B36D8">
                    <w:rPr>
                      <w:rFonts w:ascii="Arial" w:hAnsi="Arial" w:cs="Arial"/>
                      <w:color w:val="2D2D2D"/>
                      <w:sz w:val="20"/>
                      <w:szCs w:val="20"/>
                    </w:rPr>
                    <w:t>Begin by asking students, "How many of you love to solve word problems?" Distribute to each student a plain sheet of paper and tell them to express how they feel about working with word problems by drawing a picture, no words draw a picture only.</w:t>
                  </w:r>
                </w:p>
                <w:p w:rsidR="008B36D8" w:rsidRPr="008B36D8" w:rsidRDefault="008B36D8" w:rsidP="00645BDD">
                  <w:pPr>
                    <w:rPr>
                      <w:rFonts w:ascii="Arial" w:hAnsi="Arial" w:cs="Arial"/>
                    </w:rPr>
                  </w:pPr>
                </w:p>
              </w:tc>
              <w:tc>
                <w:tcPr>
                  <w:tcW w:w="4110" w:type="dxa"/>
                </w:tcPr>
                <w:p w:rsidR="00561854" w:rsidRDefault="00561854" w:rsidP="00645BDD">
                  <w:pPr>
                    <w:rPr>
                      <w:rFonts w:ascii="Arial" w:hAnsi="Arial" w:cs="Arial"/>
                    </w:rPr>
                  </w:pPr>
                </w:p>
              </w:tc>
            </w:tr>
            <w:tr w:rsidR="00561854" w:rsidTr="00561854">
              <w:tc>
                <w:tcPr>
                  <w:tcW w:w="877" w:type="dxa"/>
                  <w:vMerge/>
                </w:tcPr>
                <w:p w:rsidR="00561854" w:rsidRDefault="00561854" w:rsidP="00645BDD">
                  <w:pPr>
                    <w:rPr>
                      <w:rFonts w:ascii="Arial" w:hAnsi="Arial" w:cs="Arial"/>
                    </w:rPr>
                  </w:pPr>
                </w:p>
              </w:tc>
              <w:tc>
                <w:tcPr>
                  <w:tcW w:w="5567" w:type="dxa"/>
                </w:tcPr>
                <w:p w:rsidR="008B36D8" w:rsidRDefault="008B36D8" w:rsidP="00645BDD">
                  <w:pPr>
                    <w:rPr>
                      <w:rFonts w:ascii="Arial" w:hAnsi="Arial" w:cs="Arial"/>
                      <w:sz w:val="20"/>
                      <w:szCs w:val="20"/>
                    </w:rPr>
                  </w:pPr>
                </w:p>
                <w:p w:rsidR="00561854" w:rsidRDefault="008B36D8" w:rsidP="00645BDD">
                  <w:pPr>
                    <w:rPr>
                      <w:rFonts w:ascii="Arial" w:hAnsi="Arial" w:cs="Arial"/>
                      <w:sz w:val="20"/>
                      <w:szCs w:val="20"/>
                    </w:rPr>
                  </w:pPr>
                  <w:r w:rsidRPr="008B36D8">
                    <w:rPr>
                      <w:rFonts w:ascii="Arial" w:hAnsi="Arial" w:cs="Arial"/>
                      <w:sz w:val="20"/>
                      <w:szCs w:val="20"/>
                    </w:rPr>
                    <w:t>Have a student volunteer share his/her picture and the rest of the class translate what the picture means to them. Students should share their translation explaining why they interpret the picture in their own way. Express that all of this is a form of communicating, and the way we communicate in math is with the same concept.</w:t>
                  </w:r>
                </w:p>
                <w:p w:rsidR="008B36D8" w:rsidRPr="008B36D8" w:rsidRDefault="008B36D8" w:rsidP="00645BDD">
                  <w:pPr>
                    <w:rPr>
                      <w:rFonts w:ascii="Arial" w:hAnsi="Arial" w:cs="Arial"/>
                      <w:sz w:val="20"/>
                      <w:szCs w:val="20"/>
                    </w:rPr>
                  </w:pPr>
                </w:p>
              </w:tc>
              <w:tc>
                <w:tcPr>
                  <w:tcW w:w="4110" w:type="dxa"/>
                </w:tcPr>
                <w:p w:rsidR="00561854" w:rsidRDefault="00561854" w:rsidP="00645BDD">
                  <w:pPr>
                    <w:rPr>
                      <w:rFonts w:ascii="Arial" w:hAnsi="Arial" w:cs="Arial"/>
                    </w:rPr>
                  </w:pPr>
                </w:p>
              </w:tc>
            </w:tr>
            <w:tr w:rsidR="00C465C1" w:rsidTr="00561854">
              <w:tc>
                <w:tcPr>
                  <w:tcW w:w="10554" w:type="dxa"/>
                  <w:gridSpan w:val="3"/>
                  <w:shd w:val="clear" w:color="auto" w:fill="4472C4" w:themeFill="accent5"/>
                </w:tcPr>
                <w:p w:rsidR="00C465C1" w:rsidRPr="003E5F15" w:rsidRDefault="00C465C1" w:rsidP="002C1D85">
                  <w:pPr>
                    <w:rPr>
                      <w:rFonts w:ascii="Arial" w:hAnsi="Arial" w:cs="Arial"/>
                      <w:b/>
                      <w:i/>
                    </w:rPr>
                  </w:pPr>
                  <w:r w:rsidRPr="00561854">
                    <w:rPr>
                      <w:rFonts w:ascii="Arial" w:hAnsi="Arial" w:cs="Arial"/>
                      <w:b/>
                      <w:i/>
                      <w:color w:val="FFFFFF" w:themeColor="background1"/>
                    </w:rPr>
                    <w:t>Explanation</w:t>
                  </w:r>
                </w:p>
              </w:tc>
            </w:tr>
            <w:tr w:rsidR="00C465C1" w:rsidTr="00561854">
              <w:tc>
                <w:tcPr>
                  <w:tcW w:w="10554" w:type="dxa"/>
                  <w:gridSpan w:val="3"/>
                </w:tcPr>
                <w:p w:rsidR="003E5F15" w:rsidRDefault="003E5F15" w:rsidP="002C1D85">
                  <w:pPr>
                    <w:rPr>
                      <w:rFonts w:ascii="Arial" w:hAnsi="Arial" w:cs="Arial"/>
                    </w:rPr>
                  </w:pPr>
                </w:p>
              </w:tc>
            </w:tr>
            <w:tr w:rsidR="003E5F15" w:rsidTr="00561854">
              <w:tc>
                <w:tcPr>
                  <w:tcW w:w="877" w:type="dxa"/>
                </w:tcPr>
                <w:p w:rsidR="003E5F15" w:rsidRDefault="003E5F15" w:rsidP="00645BDD">
                  <w:pPr>
                    <w:rPr>
                      <w:rFonts w:ascii="Arial" w:hAnsi="Arial" w:cs="Arial"/>
                    </w:rPr>
                  </w:pPr>
                  <w:r>
                    <w:rPr>
                      <w:rFonts w:ascii="Arial" w:hAnsi="Arial" w:cs="Arial"/>
                    </w:rPr>
                    <w:t>Timing</w:t>
                  </w:r>
                </w:p>
              </w:tc>
              <w:tc>
                <w:tcPr>
                  <w:tcW w:w="5567" w:type="dxa"/>
                </w:tcPr>
                <w:p w:rsidR="003E5F15" w:rsidRDefault="003E5F15" w:rsidP="00645BDD">
                  <w:pPr>
                    <w:rPr>
                      <w:rFonts w:ascii="Arial" w:hAnsi="Arial" w:cs="Arial"/>
                    </w:rPr>
                  </w:pPr>
                  <w:r>
                    <w:rPr>
                      <w:rFonts w:ascii="Arial" w:hAnsi="Arial" w:cs="Arial"/>
                    </w:rPr>
                    <w:t>Activities</w:t>
                  </w:r>
                </w:p>
              </w:tc>
              <w:tc>
                <w:tcPr>
                  <w:tcW w:w="4110" w:type="dxa"/>
                </w:tcPr>
                <w:p w:rsidR="003E5F15" w:rsidRDefault="003E5F15" w:rsidP="00645BDD">
                  <w:pPr>
                    <w:rPr>
                      <w:rFonts w:ascii="Arial" w:hAnsi="Arial" w:cs="Arial"/>
                    </w:rPr>
                  </w:pPr>
                  <w:r>
                    <w:rPr>
                      <w:rFonts w:ascii="Arial" w:hAnsi="Arial" w:cs="Arial"/>
                    </w:rPr>
                    <w:t>Planned Questions &amp; Expected Answers/Misconceptions</w:t>
                  </w:r>
                </w:p>
              </w:tc>
            </w:tr>
            <w:tr w:rsidR="00561854" w:rsidTr="00561854">
              <w:tc>
                <w:tcPr>
                  <w:tcW w:w="877" w:type="dxa"/>
                  <w:vMerge w:val="restart"/>
                </w:tcPr>
                <w:p w:rsidR="00561854" w:rsidRDefault="00561854" w:rsidP="00645BDD">
                  <w:pPr>
                    <w:rPr>
                      <w:rFonts w:ascii="Arial" w:hAnsi="Arial" w:cs="Arial"/>
                    </w:rPr>
                  </w:pPr>
                </w:p>
              </w:tc>
              <w:tc>
                <w:tcPr>
                  <w:tcW w:w="5567" w:type="dxa"/>
                </w:tcPr>
                <w:p w:rsidR="00EA73F0" w:rsidRPr="00EA73F0" w:rsidRDefault="00EA73F0" w:rsidP="00EA73F0">
                  <w:pPr>
                    <w:spacing w:before="100" w:beforeAutospacing="1" w:after="100" w:afterAutospacing="1"/>
                    <w:rPr>
                      <w:rFonts w:ascii="Arial" w:hAnsi="Arial" w:cs="Arial"/>
                      <w:color w:val="2D2D2D"/>
                      <w:sz w:val="4"/>
                      <w:szCs w:val="4"/>
                    </w:rPr>
                  </w:pPr>
                </w:p>
                <w:p w:rsidR="00EA73F0" w:rsidRDefault="008B36D8" w:rsidP="00EA73F0">
                  <w:pPr>
                    <w:spacing w:after="100" w:afterAutospacing="1"/>
                    <w:rPr>
                      <w:rFonts w:ascii="Arial" w:hAnsi="Arial" w:cs="Arial"/>
                      <w:color w:val="2D2D2D"/>
                      <w:sz w:val="20"/>
                      <w:szCs w:val="20"/>
                    </w:rPr>
                  </w:pPr>
                  <w:r w:rsidRPr="008B36D8">
                    <w:rPr>
                      <w:rFonts w:ascii="Arial" w:hAnsi="Arial" w:cs="Arial"/>
                      <w:color w:val="2D2D2D"/>
                      <w:sz w:val="20"/>
                      <w:szCs w:val="20"/>
                    </w:rPr>
                    <w:t xml:space="preserve">Define an expression for students, "A math phrase without an equal or inequality sign." Tell students that </w:t>
                  </w:r>
                  <w:r>
                    <w:rPr>
                      <w:rFonts w:ascii="Arial" w:hAnsi="Arial" w:cs="Arial"/>
                      <w:color w:val="2D2D2D"/>
                      <w:sz w:val="20"/>
                      <w:szCs w:val="20"/>
                    </w:rPr>
                    <w:t xml:space="preserve">numeric </w:t>
                  </w:r>
                  <w:r w:rsidRPr="008B36D8">
                    <w:rPr>
                      <w:rFonts w:ascii="Arial" w:hAnsi="Arial" w:cs="Arial"/>
                      <w:color w:val="2D2D2D"/>
                      <w:sz w:val="20"/>
                      <w:szCs w:val="20"/>
                    </w:rPr>
                    <w:t xml:space="preserve">expressions </w:t>
                  </w:r>
                  <w:r w:rsidR="00EA73F0">
                    <w:rPr>
                      <w:rFonts w:ascii="Arial" w:hAnsi="Arial" w:cs="Arial"/>
                      <w:color w:val="2D2D2D"/>
                      <w:sz w:val="20"/>
                      <w:szCs w:val="20"/>
                    </w:rPr>
                    <w:t>can be</w:t>
                  </w:r>
                  <w:r w:rsidRPr="008B36D8">
                    <w:rPr>
                      <w:rFonts w:ascii="Arial" w:hAnsi="Arial" w:cs="Arial"/>
                      <w:color w:val="2D2D2D"/>
                      <w:sz w:val="20"/>
                      <w:szCs w:val="20"/>
                    </w:rPr>
                    <w:t xml:space="preserve"> solved</w:t>
                  </w:r>
                  <w:r>
                    <w:rPr>
                      <w:rFonts w:ascii="Arial" w:hAnsi="Arial" w:cs="Arial"/>
                      <w:color w:val="2D2D2D"/>
                      <w:sz w:val="20"/>
                      <w:szCs w:val="20"/>
                    </w:rPr>
                    <w:t xml:space="preserve">, algebraic expressions can be evaluated </w:t>
                  </w:r>
                  <w:r w:rsidR="00EA73F0">
                    <w:rPr>
                      <w:rFonts w:ascii="Arial" w:hAnsi="Arial" w:cs="Arial"/>
                      <w:color w:val="2D2D2D"/>
                      <w:sz w:val="20"/>
                      <w:szCs w:val="20"/>
                    </w:rPr>
                    <w:t xml:space="preserve">ONLY </w:t>
                  </w:r>
                  <w:r>
                    <w:rPr>
                      <w:rFonts w:ascii="Arial" w:hAnsi="Arial" w:cs="Arial"/>
                      <w:color w:val="2D2D2D"/>
                      <w:sz w:val="20"/>
                      <w:szCs w:val="20"/>
                    </w:rPr>
                    <w:t>IF values are defined for each variable(s)</w:t>
                  </w:r>
                  <w:r w:rsidRPr="008B36D8">
                    <w:rPr>
                      <w:rFonts w:ascii="Arial" w:hAnsi="Arial" w:cs="Arial"/>
                      <w:color w:val="2D2D2D"/>
                      <w:sz w:val="20"/>
                      <w:szCs w:val="20"/>
                    </w:rPr>
                    <w:t>. This lesson is to translate written words to numbers, operational symbols, and variables.</w:t>
                  </w:r>
                </w:p>
                <w:p w:rsidR="00EA73F0" w:rsidRPr="00EA73F0" w:rsidRDefault="00EA73F0" w:rsidP="00EA73F0">
                  <w:pPr>
                    <w:spacing w:after="100" w:afterAutospacing="1"/>
                    <w:rPr>
                      <w:rFonts w:ascii="Arial" w:hAnsi="Arial" w:cs="Arial"/>
                      <w:color w:val="2D2D2D"/>
                      <w:sz w:val="4"/>
                      <w:szCs w:val="4"/>
                    </w:rPr>
                  </w:pPr>
                </w:p>
              </w:tc>
              <w:tc>
                <w:tcPr>
                  <w:tcW w:w="4110" w:type="dxa"/>
                </w:tcPr>
                <w:p w:rsidR="00561854" w:rsidRDefault="00561854" w:rsidP="00645BDD">
                  <w:pPr>
                    <w:rPr>
                      <w:rFonts w:ascii="Arial" w:hAnsi="Arial" w:cs="Arial"/>
                    </w:rPr>
                  </w:pPr>
                </w:p>
              </w:tc>
            </w:tr>
            <w:tr w:rsidR="00561854" w:rsidTr="00561854">
              <w:tc>
                <w:tcPr>
                  <w:tcW w:w="877" w:type="dxa"/>
                  <w:vMerge/>
                </w:tcPr>
                <w:p w:rsidR="00561854" w:rsidRDefault="00561854" w:rsidP="00645BDD">
                  <w:pPr>
                    <w:rPr>
                      <w:rFonts w:ascii="Arial" w:hAnsi="Arial" w:cs="Arial"/>
                    </w:rPr>
                  </w:pPr>
                </w:p>
              </w:tc>
              <w:tc>
                <w:tcPr>
                  <w:tcW w:w="5567" w:type="dxa"/>
                </w:tcPr>
                <w:p w:rsidR="00EA73F0" w:rsidRDefault="00EA73F0" w:rsidP="00645BDD">
                  <w:pPr>
                    <w:rPr>
                      <w:rFonts w:ascii="Arial" w:hAnsi="Arial" w:cs="Arial"/>
                      <w:color w:val="2D2D2D"/>
                      <w:sz w:val="20"/>
                      <w:szCs w:val="20"/>
                    </w:rPr>
                  </w:pPr>
                </w:p>
                <w:p w:rsidR="00561854" w:rsidRDefault="00EA73F0" w:rsidP="00645BDD">
                  <w:pPr>
                    <w:rPr>
                      <w:rFonts w:ascii="Arial" w:hAnsi="Arial" w:cs="Arial"/>
                      <w:color w:val="2D2D2D"/>
                      <w:sz w:val="20"/>
                      <w:szCs w:val="20"/>
                    </w:rPr>
                  </w:pPr>
                  <w:r w:rsidRPr="00EA73F0">
                    <w:rPr>
                      <w:rFonts w:ascii="Arial" w:hAnsi="Arial" w:cs="Arial"/>
                      <w:color w:val="2D2D2D"/>
                      <w:sz w:val="20"/>
                      <w:szCs w:val="20"/>
                    </w:rPr>
                    <w:t>Remind students that a variable is a placeholder for one or more numbers. "Some number" is a phrase that indicates a variable is needed.</w:t>
                  </w:r>
                </w:p>
                <w:p w:rsidR="00EA73F0" w:rsidRPr="00EA73F0" w:rsidRDefault="00EA73F0" w:rsidP="00645BDD">
                  <w:pPr>
                    <w:rPr>
                      <w:rFonts w:ascii="Arial" w:hAnsi="Arial" w:cs="Arial"/>
                    </w:rPr>
                  </w:pPr>
                </w:p>
              </w:tc>
              <w:tc>
                <w:tcPr>
                  <w:tcW w:w="4110" w:type="dxa"/>
                </w:tcPr>
                <w:p w:rsidR="00561854" w:rsidRDefault="00561854" w:rsidP="00645BDD">
                  <w:pPr>
                    <w:rPr>
                      <w:rFonts w:ascii="Arial" w:hAnsi="Arial" w:cs="Arial"/>
                    </w:rPr>
                  </w:pPr>
                </w:p>
              </w:tc>
            </w:tr>
            <w:tr w:rsidR="00561854" w:rsidTr="00561854">
              <w:tc>
                <w:tcPr>
                  <w:tcW w:w="877" w:type="dxa"/>
                  <w:vMerge/>
                </w:tcPr>
                <w:p w:rsidR="00561854" w:rsidRDefault="00561854" w:rsidP="00645BDD">
                  <w:pPr>
                    <w:rPr>
                      <w:rFonts w:ascii="Arial" w:hAnsi="Arial" w:cs="Arial"/>
                    </w:rPr>
                  </w:pPr>
                </w:p>
              </w:tc>
              <w:tc>
                <w:tcPr>
                  <w:tcW w:w="5567" w:type="dxa"/>
                </w:tcPr>
                <w:p w:rsidR="00561854" w:rsidRPr="00EA73F0" w:rsidRDefault="00561854" w:rsidP="00645BDD">
                  <w:pPr>
                    <w:rPr>
                      <w:rFonts w:ascii="Arial" w:hAnsi="Arial" w:cs="Arial"/>
                      <w:sz w:val="20"/>
                      <w:szCs w:val="20"/>
                    </w:rPr>
                  </w:pPr>
                </w:p>
                <w:p w:rsidR="00EA73F0" w:rsidRDefault="00EA73F0" w:rsidP="00645BDD">
                  <w:pPr>
                    <w:rPr>
                      <w:rFonts w:ascii="Arial" w:hAnsi="Arial" w:cs="Arial"/>
                    </w:rPr>
                  </w:pPr>
                  <w:r w:rsidRPr="00EA73F0">
                    <w:rPr>
                      <w:rFonts w:ascii="Arial" w:hAnsi="Arial" w:cs="Arial"/>
                      <w:sz w:val="20"/>
                      <w:szCs w:val="20"/>
                    </w:rPr>
                    <w:t>Model how to translate an algebraic expression from words into math.</w:t>
                  </w:r>
                  <w:r>
                    <w:rPr>
                      <w:rFonts w:ascii="Arial" w:hAnsi="Arial" w:cs="Arial"/>
                    </w:rPr>
                    <w:t xml:space="preserve">  </w:t>
                  </w:r>
                </w:p>
                <w:p w:rsidR="00EA73F0" w:rsidRPr="007221C4" w:rsidRDefault="00EA73F0" w:rsidP="00645BDD">
                  <w:pPr>
                    <w:rPr>
                      <w:rFonts w:ascii="Arial" w:hAnsi="Arial" w:cs="Arial"/>
                      <w:sz w:val="20"/>
                      <w:szCs w:val="20"/>
                    </w:rPr>
                  </w:pPr>
                  <w:r w:rsidRPr="007221C4">
                    <w:rPr>
                      <w:rFonts w:ascii="Arial" w:hAnsi="Arial" w:cs="Arial"/>
                      <w:sz w:val="20"/>
                      <w:szCs w:val="20"/>
                    </w:rPr>
                    <w:t xml:space="preserve">  1</w:t>
                  </w:r>
                  <w:r w:rsidRPr="007221C4">
                    <w:rPr>
                      <w:rFonts w:ascii="Arial" w:hAnsi="Arial" w:cs="Arial"/>
                      <w:sz w:val="20"/>
                      <w:szCs w:val="20"/>
                      <w:vertAlign w:val="superscript"/>
                    </w:rPr>
                    <w:t>st</w:t>
                  </w:r>
                  <w:r w:rsidRPr="007221C4">
                    <w:rPr>
                      <w:rFonts w:ascii="Arial" w:hAnsi="Arial" w:cs="Arial"/>
                      <w:sz w:val="20"/>
                      <w:szCs w:val="20"/>
                    </w:rPr>
                    <w:t xml:space="preserve"> – define the variable or unknown  </w:t>
                  </w:r>
                </w:p>
                <w:p w:rsidR="00EA73F0" w:rsidRPr="007221C4" w:rsidRDefault="00EA73F0" w:rsidP="00645BDD">
                  <w:pPr>
                    <w:rPr>
                      <w:rFonts w:ascii="Arial" w:hAnsi="Arial" w:cs="Arial"/>
                      <w:sz w:val="20"/>
                      <w:szCs w:val="20"/>
                    </w:rPr>
                  </w:pPr>
                  <w:r w:rsidRPr="007221C4">
                    <w:rPr>
                      <w:rFonts w:ascii="Arial" w:hAnsi="Arial" w:cs="Arial"/>
                      <w:sz w:val="20"/>
                      <w:szCs w:val="20"/>
                    </w:rPr>
                    <w:t xml:space="preserve">  2</w:t>
                  </w:r>
                  <w:r w:rsidRPr="007221C4">
                    <w:rPr>
                      <w:rFonts w:ascii="Arial" w:hAnsi="Arial" w:cs="Arial"/>
                      <w:sz w:val="20"/>
                      <w:szCs w:val="20"/>
                      <w:vertAlign w:val="superscript"/>
                    </w:rPr>
                    <w:t>nd</w:t>
                  </w:r>
                  <w:r w:rsidRPr="007221C4">
                    <w:rPr>
                      <w:rFonts w:ascii="Arial" w:hAnsi="Arial" w:cs="Arial"/>
                      <w:sz w:val="20"/>
                      <w:szCs w:val="20"/>
                    </w:rPr>
                    <w:t xml:space="preserve"> – identify math terms / phrases</w:t>
                  </w:r>
                </w:p>
                <w:p w:rsidR="00EA73F0" w:rsidRPr="007221C4" w:rsidRDefault="00EA73F0" w:rsidP="00645BDD">
                  <w:pPr>
                    <w:rPr>
                      <w:rFonts w:ascii="Arial" w:hAnsi="Arial" w:cs="Arial"/>
                      <w:sz w:val="20"/>
                      <w:szCs w:val="20"/>
                    </w:rPr>
                  </w:pPr>
                  <w:r w:rsidRPr="007221C4">
                    <w:rPr>
                      <w:rFonts w:ascii="Arial" w:hAnsi="Arial" w:cs="Arial"/>
                      <w:sz w:val="20"/>
                      <w:szCs w:val="20"/>
                    </w:rPr>
                    <w:t xml:space="preserve">  3</w:t>
                  </w:r>
                  <w:r w:rsidRPr="007221C4">
                    <w:rPr>
                      <w:rFonts w:ascii="Arial" w:hAnsi="Arial" w:cs="Arial"/>
                      <w:sz w:val="20"/>
                      <w:szCs w:val="20"/>
                      <w:vertAlign w:val="superscript"/>
                    </w:rPr>
                    <w:t>rd</w:t>
                  </w:r>
                  <w:r w:rsidRPr="007221C4">
                    <w:rPr>
                      <w:rFonts w:ascii="Arial" w:hAnsi="Arial" w:cs="Arial"/>
                      <w:sz w:val="20"/>
                      <w:szCs w:val="20"/>
                    </w:rPr>
                    <w:t xml:space="preserve"> – translate</w:t>
                  </w:r>
                </w:p>
                <w:p w:rsidR="00EA73F0" w:rsidRPr="007221C4" w:rsidRDefault="00EA73F0" w:rsidP="00645BDD">
                  <w:pPr>
                    <w:rPr>
                      <w:rFonts w:ascii="Arial" w:hAnsi="Arial" w:cs="Arial"/>
                      <w:sz w:val="20"/>
                      <w:szCs w:val="20"/>
                    </w:rPr>
                  </w:pPr>
                </w:p>
                <w:p w:rsidR="00EA73F0" w:rsidRPr="007221C4" w:rsidRDefault="00EA73F0" w:rsidP="00645BDD">
                  <w:pPr>
                    <w:rPr>
                      <w:rFonts w:ascii="Arial" w:hAnsi="Arial" w:cs="Arial"/>
                      <w:sz w:val="20"/>
                      <w:szCs w:val="20"/>
                    </w:rPr>
                  </w:pPr>
                  <w:r w:rsidRPr="007221C4">
                    <w:rPr>
                      <w:rFonts w:ascii="Arial" w:hAnsi="Arial" w:cs="Arial"/>
                      <w:sz w:val="20"/>
                      <w:szCs w:val="20"/>
                    </w:rPr>
                    <w:t xml:space="preserve">For example, “Maxine sold half of her paintings in the art exhibit last week.”  </w:t>
                  </w:r>
                </w:p>
                <w:p w:rsidR="00EA73F0" w:rsidRPr="007221C4" w:rsidRDefault="00EA73F0" w:rsidP="00645BDD">
                  <w:pPr>
                    <w:rPr>
                      <w:rFonts w:ascii="Arial" w:hAnsi="Arial" w:cs="Arial"/>
                      <w:sz w:val="20"/>
                      <w:szCs w:val="20"/>
                    </w:rPr>
                  </w:pPr>
                  <w:r w:rsidRPr="007221C4">
                    <w:rPr>
                      <w:rFonts w:ascii="Arial" w:hAnsi="Arial" w:cs="Arial"/>
                      <w:sz w:val="20"/>
                      <w:szCs w:val="20"/>
                    </w:rPr>
                    <w:t xml:space="preserve"> </w:t>
                  </w:r>
                  <w:r w:rsidR="007221C4">
                    <w:rPr>
                      <w:rFonts w:ascii="Arial" w:hAnsi="Arial" w:cs="Arial"/>
                      <w:sz w:val="20"/>
                      <w:szCs w:val="20"/>
                    </w:rPr>
                    <w:t xml:space="preserve">     </w:t>
                  </w:r>
                  <w:r w:rsidRPr="007221C4">
                    <w:rPr>
                      <w:rFonts w:ascii="Arial" w:hAnsi="Arial" w:cs="Arial"/>
                      <w:sz w:val="20"/>
                      <w:szCs w:val="20"/>
                    </w:rPr>
                    <w:t xml:space="preserve"> Variable:  p = paintings</w:t>
                  </w:r>
                </w:p>
                <w:p w:rsidR="00EA73F0" w:rsidRPr="007221C4" w:rsidRDefault="00EA73F0" w:rsidP="00645BDD">
                  <w:pPr>
                    <w:rPr>
                      <w:rFonts w:ascii="Arial" w:hAnsi="Arial" w:cs="Arial"/>
                      <w:sz w:val="20"/>
                      <w:szCs w:val="20"/>
                    </w:rPr>
                  </w:pPr>
                  <w:r w:rsidRPr="007221C4">
                    <w:rPr>
                      <w:rFonts w:ascii="Arial" w:hAnsi="Arial" w:cs="Arial"/>
                      <w:sz w:val="20"/>
                      <w:szCs w:val="20"/>
                    </w:rPr>
                    <w:t xml:space="preserve">  </w:t>
                  </w:r>
                  <w:r w:rsidR="007221C4">
                    <w:rPr>
                      <w:rFonts w:ascii="Arial" w:hAnsi="Arial" w:cs="Arial"/>
                      <w:sz w:val="20"/>
                      <w:szCs w:val="20"/>
                    </w:rPr>
                    <w:t xml:space="preserve">     </w:t>
                  </w:r>
                  <w:r w:rsidRPr="007221C4">
                    <w:rPr>
                      <w:rFonts w:ascii="Arial" w:hAnsi="Arial" w:cs="Arial"/>
                      <w:sz w:val="20"/>
                      <w:szCs w:val="20"/>
                    </w:rPr>
                    <w:t>Math Terms / Phrases:  half</w:t>
                  </w:r>
                </w:p>
                <w:p w:rsidR="007221C4" w:rsidRDefault="007221C4" w:rsidP="00645BDD">
                  <w:pPr>
                    <w:rPr>
                      <w:rFonts w:ascii="Arial" w:hAnsi="Arial" w:cs="Arial"/>
                      <w:sz w:val="20"/>
                      <w:szCs w:val="20"/>
                    </w:rPr>
                  </w:pPr>
                  <w:r w:rsidRPr="007221C4">
                    <w:rPr>
                      <w:rFonts w:ascii="Arial" w:hAnsi="Arial" w:cs="Arial"/>
                      <w:sz w:val="20"/>
                      <w:szCs w:val="20"/>
                    </w:rPr>
                    <w:t xml:space="preserve">  </w:t>
                  </w:r>
                  <w:r>
                    <w:rPr>
                      <w:rFonts w:ascii="Arial" w:hAnsi="Arial" w:cs="Arial"/>
                      <w:sz w:val="20"/>
                      <w:szCs w:val="20"/>
                    </w:rPr>
                    <w:t xml:space="preserve">     </w:t>
                  </w:r>
                  <w:r w:rsidRPr="007221C4">
                    <w:rPr>
                      <w:rFonts w:ascii="Arial" w:hAnsi="Arial" w:cs="Arial"/>
                      <w:sz w:val="20"/>
                      <w:szCs w:val="20"/>
                    </w:rPr>
                    <w:t>Translated Expression:  ½p or p ÷ 2</w:t>
                  </w:r>
                </w:p>
                <w:p w:rsidR="007221C4" w:rsidRDefault="007221C4" w:rsidP="00645BDD">
                  <w:pPr>
                    <w:rPr>
                      <w:rFonts w:ascii="Arial" w:hAnsi="Arial" w:cs="Arial"/>
                      <w:sz w:val="20"/>
                      <w:szCs w:val="20"/>
                    </w:rPr>
                  </w:pPr>
                </w:p>
                <w:p w:rsidR="007221C4" w:rsidRDefault="007221C4" w:rsidP="00645BDD">
                  <w:pPr>
                    <w:rPr>
                      <w:rFonts w:ascii="Arial" w:hAnsi="Arial" w:cs="Arial"/>
                      <w:sz w:val="20"/>
                      <w:szCs w:val="20"/>
                    </w:rPr>
                  </w:pPr>
                  <w:r>
                    <w:rPr>
                      <w:rFonts w:ascii="Arial" w:hAnsi="Arial" w:cs="Arial"/>
                      <w:sz w:val="20"/>
                      <w:szCs w:val="20"/>
                    </w:rPr>
                    <w:t xml:space="preserve">Be purposeful to address expressions that contain the use of grouping symbols.  For example, </w:t>
                  </w:r>
                  <w:r>
                    <w:rPr>
                      <w:rFonts w:ascii="Arial" w:hAnsi="Arial" w:cs="Arial"/>
                      <w:sz w:val="20"/>
                      <w:szCs w:val="20"/>
                    </w:rPr>
                    <w:t>“t</w:t>
                  </w:r>
                  <w:r>
                    <w:rPr>
                      <w:rFonts w:ascii="Arial" w:hAnsi="Arial" w:cs="Arial"/>
                      <w:sz w:val="20"/>
                      <w:szCs w:val="20"/>
                    </w:rPr>
                    <w:t>wice the sum of a number and 5”.</w:t>
                  </w:r>
                </w:p>
                <w:p w:rsidR="007221C4" w:rsidRDefault="007221C4" w:rsidP="00645BDD">
                  <w:pPr>
                    <w:rPr>
                      <w:rFonts w:ascii="Arial" w:hAnsi="Arial" w:cs="Arial"/>
                    </w:rPr>
                  </w:pPr>
                </w:p>
              </w:tc>
              <w:tc>
                <w:tcPr>
                  <w:tcW w:w="4110" w:type="dxa"/>
                </w:tcPr>
                <w:p w:rsidR="00561854" w:rsidRDefault="00561854" w:rsidP="00645BDD">
                  <w:pPr>
                    <w:rPr>
                      <w:rFonts w:ascii="Arial" w:hAnsi="Arial" w:cs="Arial"/>
                    </w:rPr>
                  </w:pPr>
                </w:p>
                <w:p w:rsidR="007221C4" w:rsidRDefault="007221C4" w:rsidP="00645BDD">
                  <w:pPr>
                    <w:rPr>
                      <w:rFonts w:ascii="Arial" w:hAnsi="Arial" w:cs="Arial"/>
                    </w:rPr>
                  </w:pPr>
                </w:p>
                <w:p w:rsidR="007221C4" w:rsidRDefault="007221C4" w:rsidP="00645BDD">
                  <w:pPr>
                    <w:rPr>
                      <w:rFonts w:ascii="Arial" w:hAnsi="Arial" w:cs="Arial"/>
                      <w:sz w:val="20"/>
                      <w:szCs w:val="20"/>
                    </w:rPr>
                  </w:pPr>
                  <w:r w:rsidRPr="007221C4">
                    <w:rPr>
                      <w:rFonts w:ascii="Arial" w:hAnsi="Arial" w:cs="Arial"/>
                      <w:sz w:val="20"/>
                      <w:szCs w:val="20"/>
                    </w:rPr>
                    <w:t>Misconception:  students often choose to write the expression ½ - p to represent this expression</w:t>
                  </w:r>
                </w:p>
                <w:p w:rsidR="007221C4" w:rsidRDefault="007221C4" w:rsidP="00645BDD">
                  <w:pPr>
                    <w:rPr>
                      <w:rFonts w:ascii="Arial" w:hAnsi="Arial" w:cs="Arial"/>
                      <w:sz w:val="20"/>
                      <w:szCs w:val="20"/>
                    </w:rPr>
                  </w:pPr>
                </w:p>
                <w:p w:rsidR="007221C4" w:rsidRPr="007221C4" w:rsidRDefault="007221C4" w:rsidP="00645BDD">
                  <w:pPr>
                    <w:rPr>
                      <w:rFonts w:ascii="Arial" w:hAnsi="Arial" w:cs="Arial"/>
                      <w:sz w:val="20"/>
                      <w:szCs w:val="20"/>
                    </w:rPr>
                  </w:pPr>
                </w:p>
              </w:tc>
            </w:tr>
            <w:tr w:rsidR="00561854" w:rsidTr="00561854">
              <w:tc>
                <w:tcPr>
                  <w:tcW w:w="877" w:type="dxa"/>
                  <w:vMerge/>
                </w:tcPr>
                <w:p w:rsidR="00561854" w:rsidRDefault="00561854" w:rsidP="00645BDD">
                  <w:pPr>
                    <w:rPr>
                      <w:rFonts w:ascii="Arial" w:hAnsi="Arial" w:cs="Arial"/>
                    </w:rPr>
                  </w:pPr>
                </w:p>
              </w:tc>
              <w:tc>
                <w:tcPr>
                  <w:tcW w:w="5567" w:type="dxa"/>
                </w:tcPr>
                <w:p w:rsidR="00561854" w:rsidRDefault="00561854" w:rsidP="00645BDD">
                  <w:pPr>
                    <w:rPr>
                      <w:rFonts w:ascii="Arial" w:hAnsi="Arial" w:cs="Arial"/>
                    </w:rPr>
                  </w:pPr>
                </w:p>
                <w:p w:rsidR="007221C4" w:rsidRPr="007221C4" w:rsidRDefault="007221C4" w:rsidP="00645BDD">
                  <w:pPr>
                    <w:rPr>
                      <w:rFonts w:ascii="Arial" w:hAnsi="Arial" w:cs="Arial"/>
                      <w:sz w:val="20"/>
                      <w:szCs w:val="20"/>
                    </w:rPr>
                  </w:pPr>
                  <w:r w:rsidRPr="007221C4">
                    <w:rPr>
                      <w:rFonts w:ascii="Arial" w:hAnsi="Arial" w:cs="Arial"/>
                      <w:sz w:val="20"/>
                      <w:szCs w:val="20"/>
                    </w:rPr>
                    <w:t>Given a set of algebraic expressions, students practice the skill of translating.</w:t>
                  </w:r>
                </w:p>
                <w:p w:rsidR="007221C4" w:rsidRDefault="007221C4" w:rsidP="00645BDD">
                  <w:pPr>
                    <w:rPr>
                      <w:rFonts w:ascii="Arial" w:hAnsi="Arial" w:cs="Arial"/>
                    </w:rPr>
                  </w:pPr>
                </w:p>
              </w:tc>
              <w:tc>
                <w:tcPr>
                  <w:tcW w:w="4110" w:type="dxa"/>
                </w:tcPr>
                <w:p w:rsidR="00561854" w:rsidRDefault="00561854" w:rsidP="00645BDD">
                  <w:pPr>
                    <w:rPr>
                      <w:rFonts w:ascii="Arial" w:hAnsi="Arial" w:cs="Arial"/>
                    </w:rPr>
                  </w:pPr>
                </w:p>
              </w:tc>
            </w:tr>
            <w:tr w:rsidR="00C465C1" w:rsidTr="00561854">
              <w:tc>
                <w:tcPr>
                  <w:tcW w:w="10554" w:type="dxa"/>
                  <w:gridSpan w:val="3"/>
                  <w:shd w:val="clear" w:color="auto" w:fill="4472C4" w:themeFill="accent5"/>
                </w:tcPr>
                <w:p w:rsidR="00C465C1" w:rsidRPr="003E5F15" w:rsidRDefault="00C465C1" w:rsidP="002C1D85">
                  <w:pPr>
                    <w:rPr>
                      <w:rFonts w:ascii="Arial" w:hAnsi="Arial" w:cs="Arial"/>
                      <w:b/>
                      <w:i/>
                    </w:rPr>
                  </w:pPr>
                  <w:r w:rsidRPr="00561854">
                    <w:rPr>
                      <w:rFonts w:ascii="Arial" w:hAnsi="Arial" w:cs="Arial"/>
                      <w:b/>
                      <w:i/>
                      <w:color w:val="FFFFFF" w:themeColor="background1"/>
                    </w:rPr>
                    <w:t>Elaboration</w:t>
                  </w:r>
                </w:p>
              </w:tc>
            </w:tr>
            <w:tr w:rsidR="00C465C1" w:rsidTr="00561854">
              <w:trPr>
                <w:trHeight w:val="323"/>
              </w:trPr>
              <w:tc>
                <w:tcPr>
                  <w:tcW w:w="10554" w:type="dxa"/>
                  <w:gridSpan w:val="3"/>
                </w:tcPr>
                <w:p w:rsidR="00C465C1" w:rsidRDefault="00C465C1" w:rsidP="002C1D85">
                  <w:pPr>
                    <w:rPr>
                      <w:rFonts w:ascii="Arial" w:hAnsi="Arial" w:cs="Arial"/>
                    </w:rPr>
                  </w:pPr>
                </w:p>
                <w:p w:rsidR="003E5F15" w:rsidRDefault="003E5F15" w:rsidP="002C1D85">
                  <w:pPr>
                    <w:rPr>
                      <w:rFonts w:ascii="Arial" w:hAnsi="Arial" w:cs="Arial"/>
                    </w:rPr>
                  </w:pPr>
                </w:p>
              </w:tc>
            </w:tr>
            <w:tr w:rsidR="003E5F15" w:rsidTr="00561854">
              <w:tc>
                <w:tcPr>
                  <w:tcW w:w="877" w:type="dxa"/>
                </w:tcPr>
                <w:p w:rsidR="003E5F15" w:rsidRDefault="003E5F15" w:rsidP="00645BDD">
                  <w:pPr>
                    <w:rPr>
                      <w:rFonts w:ascii="Arial" w:hAnsi="Arial" w:cs="Arial"/>
                    </w:rPr>
                  </w:pPr>
                  <w:r>
                    <w:rPr>
                      <w:rFonts w:ascii="Arial" w:hAnsi="Arial" w:cs="Arial"/>
                    </w:rPr>
                    <w:t>Timing</w:t>
                  </w:r>
                </w:p>
              </w:tc>
              <w:tc>
                <w:tcPr>
                  <w:tcW w:w="5567" w:type="dxa"/>
                </w:tcPr>
                <w:p w:rsidR="003E5F15" w:rsidRDefault="003E5F15" w:rsidP="00645BDD">
                  <w:pPr>
                    <w:rPr>
                      <w:rFonts w:ascii="Arial" w:hAnsi="Arial" w:cs="Arial"/>
                    </w:rPr>
                  </w:pPr>
                  <w:r>
                    <w:rPr>
                      <w:rFonts w:ascii="Arial" w:hAnsi="Arial" w:cs="Arial"/>
                    </w:rPr>
                    <w:t>Activities</w:t>
                  </w:r>
                </w:p>
              </w:tc>
              <w:tc>
                <w:tcPr>
                  <w:tcW w:w="4110" w:type="dxa"/>
                </w:tcPr>
                <w:p w:rsidR="003E5F15" w:rsidRDefault="003E5F15" w:rsidP="00645BDD">
                  <w:pPr>
                    <w:rPr>
                      <w:rFonts w:ascii="Arial" w:hAnsi="Arial" w:cs="Arial"/>
                    </w:rPr>
                  </w:pPr>
                  <w:r>
                    <w:rPr>
                      <w:rFonts w:ascii="Arial" w:hAnsi="Arial" w:cs="Arial"/>
                    </w:rPr>
                    <w:t>Planned Questions &amp; Expected Answers/Misconceptions</w:t>
                  </w:r>
                </w:p>
              </w:tc>
            </w:tr>
            <w:tr w:rsidR="00561854" w:rsidTr="00561854">
              <w:tc>
                <w:tcPr>
                  <w:tcW w:w="877" w:type="dxa"/>
                </w:tcPr>
                <w:p w:rsidR="00561854" w:rsidRDefault="00561854" w:rsidP="00645BDD">
                  <w:pPr>
                    <w:rPr>
                      <w:rFonts w:ascii="Arial" w:hAnsi="Arial" w:cs="Arial"/>
                    </w:rPr>
                  </w:pPr>
                </w:p>
              </w:tc>
              <w:tc>
                <w:tcPr>
                  <w:tcW w:w="5567" w:type="dxa"/>
                </w:tcPr>
                <w:p w:rsidR="00561854" w:rsidRDefault="00281140" w:rsidP="00645BDD">
                  <w:pPr>
                    <w:rPr>
                      <w:rStyle w:val="apple-converted-space"/>
                      <w:rFonts w:ascii="Arial" w:hAnsi="Arial" w:cs="Arial"/>
                      <w:color w:val="202020"/>
                      <w:sz w:val="20"/>
                      <w:szCs w:val="20"/>
                      <w:shd w:val="clear" w:color="auto" w:fill="FFFFFF"/>
                    </w:rPr>
                  </w:pPr>
                  <w:r w:rsidRPr="00281140">
                    <w:rPr>
                      <w:rFonts w:ascii="Arial" w:hAnsi="Arial" w:cs="Arial"/>
                      <w:color w:val="202020"/>
                      <w:sz w:val="20"/>
                      <w:szCs w:val="20"/>
                      <w:shd w:val="clear" w:color="auto" w:fill="FFFFFF"/>
                    </w:rPr>
                    <w:t>Practice writing algebraic expressions in a fun way! This self-checking scavenger hunt includes 10 real world word problems that require the students to write an algebraic expression.</w:t>
                  </w:r>
                  <w:r w:rsidRPr="00281140">
                    <w:rPr>
                      <w:rStyle w:val="apple-converted-space"/>
                      <w:rFonts w:ascii="Arial" w:hAnsi="Arial" w:cs="Arial"/>
                      <w:color w:val="202020"/>
                      <w:sz w:val="20"/>
                      <w:szCs w:val="20"/>
                      <w:shd w:val="clear" w:color="auto" w:fill="FFFFFF"/>
                    </w:rPr>
                    <w:t> </w:t>
                  </w:r>
                </w:p>
                <w:p w:rsidR="00281140" w:rsidRDefault="00281140" w:rsidP="00645BDD">
                  <w:pPr>
                    <w:rPr>
                      <w:rStyle w:val="apple-converted-space"/>
                      <w:rFonts w:ascii="Arial" w:hAnsi="Arial" w:cs="Arial"/>
                      <w:color w:val="202020"/>
                      <w:sz w:val="20"/>
                      <w:szCs w:val="20"/>
                      <w:shd w:val="clear" w:color="auto" w:fill="FFFFFF"/>
                    </w:rPr>
                  </w:pPr>
                </w:p>
                <w:p w:rsidR="00281140" w:rsidRDefault="00281140" w:rsidP="00645BDD">
                  <w:pPr>
                    <w:rPr>
                      <w:rFonts w:ascii="Arial" w:hAnsi="Arial" w:cs="Arial"/>
                      <w:sz w:val="20"/>
                      <w:szCs w:val="20"/>
                    </w:rPr>
                  </w:pPr>
                  <w:r w:rsidRPr="00281140">
                    <w:rPr>
                      <w:rFonts w:ascii="Arial" w:hAnsi="Arial" w:cs="Arial"/>
                      <w:sz w:val="20"/>
                      <w:szCs w:val="20"/>
                    </w:rPr>
                    <w:t>Post the pages around your room in a random order. Give a student work page to each student. I usually make a point of telling the students to start at different problems, so they aren’t all in a bunch. The students work out the problem on their first sheet and find the answer on the bottom of another sheet around the room. They then complete the problem on the top of that sheet. They continue this until they return to the page where they started.</w:t>
                  </w:r>
                </w:p>
                <w:p w:rsidR="00281140" w:rsidRDefault="00281140" w:rsidP="00645BDD">
                  <w:pPr>
                    <w:rPr>
                      <w:rFonts w:ascii="Arial" w:hAnsi="Arial" w:cs="Arial"/>
                      <w:sz w:val="20"/>
                      <w:szCs w:val="20"/>
                    </w:rPr>
                  </w:pPr>
                </w:p>
                <w:p w:rsidR="00281140" w:rsidRDefault="00281140" w:rsidP="00645BDD">
                  <w:pPr>
                    <w:rPr>
                      <w:rFonts w:ascii="Arial" w:hAnsi="Arial" w:cs="Arial"/>
                      <w:sz w:val="20"/>
                      <w:szCs w:val="20"/>
                    </w:rPr>
                  </w:pPr>
                  <w:r>
                    <w:rPr>
                      <w:rFonts w:ascii="Arial" w:hAnsi="Arial" w:cs="Arial"/>
                      <w:sz w:val="20"/>
                      <w:szCs w:val="20"/>
                    </w:rPr>
                    <w:t>Scavenger Hunt can be purchased from Teachers Pay Teachers at the following site:</w:t>
                  </w:r>
                </w:p>
                <w:p w:rsidR="00281140" w:rsidRDefault="00281140" w:rsidP="00645BDD">
                  <w:pPr>
                    <w:rPr>
                      <w:rFonts w:ascii="Arial" w:hAnsi="Arial" w:cs="Arial"/>
                      <w:sz w:val="20"/>
                      <w:szCs w:val="20"/>
                    </w:rPr>
                  </w:pPr>
                  <w:hyperlink r:id="rId5" w:history="1">
                    <w:r w:rsidRPr="00A31BE2">
                      <w:rPr>
                        <w:rStyle w:val="Hyperlink"/>
                        <w:rFonts w:ascii="Arial" w:hAnsi="Arial" w:cs="Arial"/>
                        <w:sz w:val="20"/>
                        <w:szCs w:val="20"/>
                      </w:rPr>
                      <w:t>https://www.teacherspayteachers.com/Product/Writing-Expressions-Scavenger-Hunt-1784876</w:t>
                    </w:r>
                  </w:hyperlink>
                  <w:r>
                    <w:rPr>
                      <w:rFonts w:ascii="Arial" w:hAnsi="Arial" w:cs="Arial"/>
                      <w:sz w:val="20"/>
                      <w:szCs w:val="20"/>
                    </w:rPr>
                    <w:t xml:space="preserve"> </w:t>
                  </w:r>
                </w:p>
                <w:p w:rsidR="00281140" w:rsidRPr="00281140" w:rsidRDefault="00281140" w:rsidP="00645BDD">
                  <w:pPr>
                    <w:rPr>
                      <w:rFonts w:ascii="Arial" w:hAnsi="Arial" w:cs="Arial"/>
                      <w:sz w:val="20"/>
                      <w:szCs w:val="20"/>
                    </w:rPr>
                  </w:pPr>
                </w:p>
              </w:tc>
              <w:tc>
                <w:tcPr>
                  <w:tcW w:w="4110" w:type="dxa"/>
                </w:tcPr>
                <w:p w:rsidR="00561854" w:rsidRDefault="00561854" w:rsidP="00645BDD">
                  <w:pPr>
                    <w:rPr>
                      <w:rFonts w:ascii="Arial" w:hAnsi="Arial" w:cs="Arial"/>
                    </w:rPr>
                  </w:pPr>
                </w:p>
              </w:tc>
            </w:tr>
            <w:tr w:rsidR="00C465C1" w:rsidTr="00561854">
              <w:tc>
                <w:tcPr>
                  <w:tcW w:w="10554" w:type="dxa"/>
                  <w:gridSpan w:val="3"/>
                  <w:shd w:val="clear" w:color="auto" w:fill="4472C4" w:themeFill="accent5"/>
                </w:tcPr>
                <w:p w:rsidR="00C465C1" w:rsidRPr="003E5F15" w:rsidRDefault="00C465C1" w:rsidP="002C1D85">
                  <w:pPr>
                    <w:rPr>
                      <w:rFonts w:ascii="Arial" w:hAnsi="Arial" w:cs="Arial"/>
                      <w:b/>
                      <w:i/>
                    </w:rPr>
                  </w:pPr>
                  <w:r w:rsidRPr="00561854">
                    <w:rPr>
                      <w:rFonts w:ascii="Arial" w:hAnsi="Arial" w:cs="Arial"/>
                      <w:b/>
                      <w:i/>
                      <w:color w:val="FFFFFF" w:themeColor="background1"/>
                    </w:rPr>
                    <w:t>Evaluation</w:t>
                  </w:r>
                </w:p>
              </w:tc>
            </w:tr>
            <w:tr w:rsidR="00C465C1" w:rsidTr="00561854">
              <w:tc>
                <w:tcPr>
                  <w:tcW w:w="10554" w:type="dxa"/>
                  <w:gridSpan w:val="3"/>
                </w:tcPr>
                <w:p w:rsidR="003E5F15" w:rsidRDefault="003E5F15" w:rsidP="002C1D85">
                  <w:pPr>
                    <w:rPr>
                      <w:rFonts w:ascii="Arial" w:hAnsi="Arial" w:cs="Arial"/>
                    </w:rPr>
                  </w:pPr>
                  <w:r>
                    <w:rPr>
                      <w:rFonts w:ascii="Arial" w:hAnsi="Arial" w:cs="Arial"/>
                    </w:rPr>
                    <w:t>See below</w:t>
                  </w:r>
                </w:p>
              </w:tc>
            </w:tr>
          </w:tbl>
          <w:p w:rsidR="00A41CA4" w:rsidRPr="00A41CA4" w:rsidRDefault="00A41CA4" w:rsidP="002C1D85">
            <w:pPr>
              <w:rPr>
                <w:rFonts w:ascii="Arial" w:hAnsi="Arial" w:cs="Arial"/>
              </w:rPr>
            </w:pPr>
          </w:p>
          <w:p w:rsidR="002C1D85" w:rsidRPr="00A41CA4" w:rsidRDefault="002C1D85" w:rsidP="002C1D85">
            <w:pPr>
              <w:rPr>
                <w:rFonts w:ascii="Arial" w:hAnsi="Arial" w:cs="Arial"/>
              </w:rPr>
            </w:pPr>
          </w:p>
        </w:tc>
      </w:tr>
      <w:tr w:rsidR="002C1D85" w:rsidRPr="00A41CA4" w:rsidTr="00252100">
        <w:trPr>
          <w:jc w:val="center"/>
        </w:trPr>
        <w:tc>
          <w:tcPr>
            <w:tcW w:w="10800" w:type="dxa"/>
          </w:tcPr>
          <w:p w:rsidR="002C1D85" w:rsidRPr="00C465C1" w:rsidRDefault="002C1D85" w:rsidP="002C1D85">
            <w:pPr>
              <w:rPr>
                <w:rFonts w:ascii="Arial" w:hAnsi="Arial" w:cs="Arial"/>
                <w:b/>
              </w:rPr>
            </w:pPr>
            <w:r w:rsidRPr="00C465C1">
              <w:rPr>
                <w:rFonts w:ascii="Arial" w:hAnsi="Arial" w:cs="Arial"/>
                <w:b/>
              </w:rPr>
              <w:lastRenderedPageBreak/>
              <w:t>Assessments. A copy (or description) of how you will assess whether the students have achieved your objectives along with a key showing how you will evaluate responses.</w:t>
            </w:r>
          </w:p>
          <w:p w:rsidR="00A41CA4" w:rsidRPr="00A41CA4" w:rsidRDefault="00A41CA4" w:rsidP="002C1D85">
            <w:pPr>
              <w:rPr>
                <w:rFonts w:ascii="Arial" w:hAnsi="Arial" w:cs="Arial"/>
              </w:rPr>
            </w:pPr>
          </w:p>
          <w:p w:rsidR="00A41CA4" w:rsidRPr="00A41CA4" w:rsidRDefault="00A41CA4" w:rsidP="002C1D85">
            <w:pPr>
              <w:rPr>
                <w:rFonts w:ascii="Arial" w:hAnsi="Arial" w:cs="Arial"/>
              </w:rPr>
            </w:pPr>
          </w:p>
        </w:tc>
      </w:tr>
      <w:tr w:rsidR="002C1D85" w:rsidRPr="00A41CA4" w:rsidTr="00252100">
        <w:trPr>
          <w:jc w:val="center"/>
        </w:trPr>
        <w:tc>
          <w:tcPr>
            <w:tcW w:w="10800" w:type="dxa"/>
          </w:tcPr>
          <w:p w:rsidR="002C1D85" w:rsidRPr="00C465C1" w:rsidRDefault="002C1D85" w:rsidP="002C1D85">
            <w:pPr>
              <w:rPr>
                <w:rFonts w:ascii="Arial" w:hAnsi="Arial" w:cs="Arial"/>
                <w:b/>
              </w:rPr>
            </w:pPr>
            <w:r w:rsidRPr="00C465C1">
              <w:rPr>
                <w:rFonts w:ascii="Arial" w:hAnsi="Arial" w:cs="Arial"/>
                <w:b/>
              </w:rPr>
              <w:t>Any visual aids and handouts that you will use.</w:t>
            </w:r>
          </w:p>
          <w:p w:rsidR="00A41CA4" w:rsidRPr="00A41CA4" w:rsidRDefault="00A41CA4" w:rsidP="002C1D85">
            <w:pPr>
              <w:rPr>
                <w:rFonts w:ascii="Arial" w:hAnsi="Arial" w:cs="Arial"/>
              </w:rPr>
            </w:pPr>
          </w:p>
          <w:p w:rsidR="002C1D85" w:rsidRPr="00A41CA4" w:rsidRDefault="002C1D85" w:rsidP="002C1D85">
            <w:pPr>
              <w:rPr>
                <w:rFonts w:ascii="Arial" w:hAnsi="Arial" w:cs="Arial"/>
              </w:rPr>
            </w:pPr>
          </w:p>
        </w:tc>
      </w:tr>
    </w:tbl>
    <w:p w:rsidR="002C1D85" w:rsidRDefault="002C1D85" w:rsidP="002C1D85"/>
    <w:p w:rsidR="00B04355" w:rsidRDefault="00B04355" w:rsidP="002C1D85"/>
    <w:p w:rsidR="00B04355" w:rsidRDefault="00B04355" w:rsidP="002C1D85"/>
    <w:sectPr w:rsidR="00B04355" w:rsidSect="0056185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ato Light">
    <w:altName w:val="Times New Roman"/>
    <w:panose1 w:val="00000000000000000000"/>
    <w:charset w:val="00"/>
    <w:family w:val="roman"/>
    <w:notTrueType/>
    <w:pitch w:val="default"/>
  </w:font>
  <w:font w:name="segoe_uiregular">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0D7286"/>
    <w:multiLevelType w:val="hybridMultilevel"/>
    <w:tmpl w:val="8FFC353A"/>
    <w:lvl w:ilvl="0" w:tplc="9FA6294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3A466BC"/>
    <w:multiLevelType w:val="hybridMultilevel"/>
    <w:tmpl w:val="AF421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2118DE"/>
    <w:multiLevelType w:val="multilevel"/>
    <w:tmpl w:val="80E083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7542DD0"/>
    <w:multiLevelType w:val="hybridMultilevel"/>
    <w:tmpl w:val="7EB45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D85"/>
    <w:rsid w:val="000F601D"/>
    <w:rsid w:val="00157B92"/>
    <w:rsid w:val="00252100"/>
    <w:rsid w:val="002762D0"/>
    <w:rsid w:val="00281140"/>
    <w:rsid w:val="002C1D85"/>
    <w:rsid w:val="003E5F15"/>
    <w:rsid w:val="00421B98"/>
    <w:rsid w:val="004F1E56"/>
    <w:rsid w:val="00561854"/>
    <w:rsid w:val="00666FE7"/>
    <w:rsid w:val="007221C4"/>
    <w:rsid w:val="00866481"/>
    <w:rsid w:val="008B36D8"/>
    <w:rsid w:val="00A41CA4"/>
    <w:rsid w:val="00B04355"/>
    <w:rsid w:val="00C3543B"/>
    <w:rsid w:val="00C465C1"/>
    <w:rsid w:val="00E8437E"/>
    <w:rsid w:val="00EA73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0FB8A52A-A16C-42F1-B120-3A6F45BF2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8437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C1D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8437E"/>
    <w:rPr>
      <w:rFonts w:asciiTheme="majorHAnsi" w:eastAsiaTheme="majorEastAsia" w:hAnsiTheme="majorHAnsi" w:cstheme="majorBidi"/>
      <w:color w:val="2E74B5" w:themeColor="accent1" w:themeShade="BF"/>
      <w:sz w:val="32"/>
      <w:szCs w:val="32"/>
    </w:rPr>
  </w:style>
  <w:style w:type="table" w:customStyle="1" w:styleId="GridTable4-Accent61">
    <w:name w:val="Grid Table 4 - Accent 61"/>
    <w:basedOn w:val="TableNormal"/>
    <w:uiPriority w:val="49"/>
    <w:rsid w:val="00C465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4-Accent51">
    <w:name w:val="Grid Table 4 - Accent 51"/>
    <w:basedOn w:val="TableNormal"/>
    <w:uiPriority w:val="49"/>
    <w:rsid w:val="00C465C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ListParagraph">
    <w:name w:val="List Paragraph"/>
    <w:basedOn w:val="Normal"/>
    <w:uiPriority w:val="34"/>
    <w:qFormat/>
    <w:rsid w:val="00C465C1"/>
    <w:pPr>
      <w:ind w:left="720"/>
      <w:contextualSpacing/>
    </w:pPr>
  </w:style>
  <w:style w:type="character" w:styleId="Hyperlink">
    <w:name w:val="Hyperlink"/>
    <w:basedOn w:val="DefaultParagraphFont"/>
    <w:uiPriority w:val="99"/>
    <w:unhideWhenUsed/>
    <w:rsid w:val="00157B92"/>
    <w:rPr>
      <w:color w:val="0000FF"/>
      <w:u w:val="single"/>
    </w:rPr>
  </w:style>
  <w:style w:type="character" w:customStyle="1" w:styleId="apple-converted-space">
    <w:name w:val="apple-converted-space"/>
    <w:basedOn w:val="DefaultParagraphFont"/>
    <w:rsid w:val="00252100"/>
  </w:style>
  <w:style w:type="character" w:styleId="FollowedHyperlink">
    <w:name w:val="FollowedHyperlink"/>
    <w:basedOn w:val="DefaultParagraphFont"/>
    <w:uiPriority w:val="99"/>
    <w:semiHidden/>
    <w:unhideWhenUsed/>
    <w:rsid w:val="00C3543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2206191">
      <w:bodyDiv w:val="1"/>
      <w:marLeft w:val="0"/>
      <w:marRight w:val="0"/>
      <w:marTop w:val="0"/>
      <w:marBottom w:val="0"/>
      <w:divBdr>
        <w:top w:val="none" w:sz="0" w:space="0" w:color="auto"/>
        <w:left w:val="none" w:sz="0" w:space="0" w:color="auto"/>
        <w:bottom w:val="none" w:sz="0" w:space="0" w:color="auto"/>
        <w:right w:val="none" w:sz="0" w:space="0" w:color="auto"/>
      </w:divBdr>
      <w:divsChild>
        <w:div w:id="1919904700">
          <w:marLeft w:val="0"/>
          <w:marRight w:val="0"/>
          <w:marTop w:val="0"/>
          <w:marBottom w:val="0"/>
          <w:divBdr>
            <w:top w:val="none" w:sz="0" w:space="0" w:color="auto"/>
            <w:left w:val="none" w:sz="0" w:space="0" w:color="auto"/>
            <w:bottom w:val="none" w:sz="0" w:space="0" w:color="auto"/>
            <w:right w:val="none" w:sz="0" w:space="0" w:color="auto"/>
          </w:divBdr>
          <w:divsChild>
            <w:div w:id="565918634">
              <w:marLeft w:val="0"/>
              <w:marRight w:val="0"/>
              <w:marTop w:val="0"/>
              <w:marBottom w:val="0"/>
              <w:divBdr>
                <w:top w:val="none" w:sz="0" w:space="0" w:color="auto"/>
                <w:left w:val="none" w:sz="0" w:space="0" w:color="auto"/>
                <w:bottom w:val="none" w:sz="0" w:space="0" w:color="auto"/>
                <w:right w:val="none" w:sz="0" w:space="0" w:color="auto"/>
              </w:divBdr>
              <w:divsChild>
                <w:div w:id="96293905">
                  <w:marLeft w:val="0"/>
                  <w:marRight w:val="0"/>
                  <w:marTop w:val="225"/>
                  <w:marBottom w:val="0"/>
                  <w:divBdr>
                    <w:top w:val="none" w:sz="0" w:space="0" w:color="auto"/>
                    <w:left w:val="none" w:sz="0" w:space="0" w:color="auto"/>
                    <w:bottom w:val="none" w:sz="0" w:space="0" w:color="auto"/>
                    <w:right w:val="none" w:sz="0" w:space="0" w:color="auto"/>
                  </w:divBdr>
                  <w:divsChild>
                    <w:div w:id="1256094038">
                      <w:marLeft w:val="-75"/>
                      <w:marRight w:val="-75"/>
                      <w:marTop w:val="0"/>
                      <w:marBottom w:val="0"/>
                      <w:divBdr>
                        <w:top w:val="none" w:sz="0" w:space="0" w:color="auto"/>
                        <w:left w:val="none" w:sz="0" w:space="0" w:color="auto"/>
                        <w:bottom w:val="none" w:sz="0" w:space="0" w:color="auto"/>
                        <w:right w:val="none" w:sz="0" w:space="0" w:color="auto"/>
                      </w:divBdr>
                      <w:divsChild>
                        <w:div w:id="1560286058">
                          <w:marLeft w:val="0"/>
                          <w:marRight w:val="0"/>
                          <w:marTop w:val="0"/>
                          <w:marBottom w:val="0"/>
                          <w:divBdr>
                            <w:top w:val="none" w:sz="0" w:space="0" w:color="auto"/>
                            <w:left w:val="none" w:sz="0" w:space="0" w:color="auto"/>
                            <w:bottom w:val="none" w:sz="0" w:space="0" w:color="auto"/>
                            <w:right w:val="none" w:sz="0" w:space="0" w:color="auto"/>
                          </w:divBdr>
                          <w:divsChild>
                            <w:div w:id="918441571">
                              <w:marLeft w:val="0"/>
                              <w:marRight w:val="0"/>
                              <w:marTop w:val="0"/>
                              <w:marBottom w:val="0"/>
                              <w:divBdr>
                                <w:top w:val="none" w:sz="0" w:space="0" w:color="auto"/>
                                <w:left w:val="none" w:sz="0" w:space="0" w:color="auto"/>
                                <w:bottom w:val="none" w:sz="0" w:space="0" w:color="auto"/>
                                <w:right w:val="none" w:sz="0" w:space="0" w:color="auto"/>
                              </w:divBdr>
                              <w:divsChild>
                                <w:div w:id="194314483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6404282">
      <w:bodyDiv w:val="1"/>
      <w:marLeft w:val="0"/>
      <w:marRight w:val="0"/>
      <w:marTop w:val="0"/>
      <w:marBottom w:val="0"/>
      <w:divBdr>
        <w:top w:val="none" w:sz="0" w:space="0" w:color="auto"/>
        <w:left w:val="none" w:sz="0" w:space="0" w:color="auto"/>
        <w:bottom w:val="none" w:sz="0" w:space="0" w:color="auto"/>
        <w:right w:val="none" w:sz="0" w:space="0" w:color="auto"/>
      </w:divBdr>
      <w:divsChild>
        <w:div w:id="1900823529">
          <w:marLeft w:val="0"/>
          <w:marRight w:val="0"/>
          <w:marTop w:val="0"/>
          <w:marBottom w:val="0"/>
          <w:divBdr>
            <w:top w:val="none" w:sz="0" w:space="0" w:color="auto"/>
            <w:left w:val="none" w:sz="0" w:space="0" w:color="auto"/>
            <w:bottom w:val="none" w:sz="0" w:space="0" w:color="auto"/>
            <w:right w:val="none" w:sz="0" w:space="0" w:color="auto"/>
          </w:divBdr>
          <w:divsChild>
            <w:div w:id="1360088166">
              <w:marLeft w:val="0"/>
              <w:marRight w:val="0"/>
              <w:marTop w:val="0"/>
              <w:marBottom w:val="0"/>
              <w:divBdr>
                <w:top w:val="none" w:sz="0" w:space="0" w:color="auto"/>
                <w:left w:val="none" w:sz="0" w:space="0" w:color="auto"/>
                <w:bottom w:val="none" w:sz="0" w:space="0" w:color="auto"/>
                <w:right w:val="none" w:sz="0" w:space="0" w:color="auto"/>
              </w:divBdr>
              <w:divsChild>
                <w:div w:id="788356325">
                  <w:marLeft w:val="0"/>
                  <w:marRight w:val="0"/>
                  <w:marTop w:val="225"/>
                  <w:marBottom w:val="0"/>
                  <w:divBdr>
                    <w:top w:val="none" w:sz="0" w:space="0" w:color="auto"/>
                    <w:left w:val="none" w:sz="0" w:space="0" w:color="auto"/>
                    <w:bottom w:val="none" w:sz="0" w:space="0" w:color="auto"/>
                    <w:right w:val="none" w:sz="0" w:space="0" w:color="auto"/>
                  </w:divBdr>
                  <w:divsChild>
                    <w:div w:id="439568730">
                      <w:marLeft w:val="-75"/>
                      <w:marRight w:val="-75"/>
                      <w:marTop w:val="0"/>
                      <w:marBottom w:val="0"/>
                      <w:divBdr>
                        <w:top w:val="none" w:sz="0" w:space="0" w:color="auto"/>
                        <w:left w:val="none" w:sz="0" w:space="0" w:color="auto"/>
                        <w:bottom w:val="none" w:sz="0" w:space="0" w:color="auto"/>
                        <w:right w:val="none" w:sz="0" w:space="0" w:color="auto"/>
                      </w:divBdr>
                      <w:divsChild>
                        <w:div w:id="1657569213">
                          <w:marLeft w:val="0"/>
                          <w:marRight w:val="0"/>
                          <w:marTop w:val="0"/>
                          <w:marBottom w:val="0"/>
                          <w:divBdr>
                            <w:top w:val="none" w:sz="0" w:space="0" w:color="auto"/>
                            <w:left w:val="none" w:sz="0" w:space="0" w:color="auto"/>
                            <w:bottom w:val="none" w:sz="0" w:space="0" w:color="auto"/>
                            <w:right w:val="none" w:sz="0" w:space="0" w:color="auto"/>
                          </w:divBdr>
                          <w:divsChild>
                            <w:div w:id="1955626806">
                              <w:marLeft w:val="0"/>
                              <w:marRight w:val="0"/>
                              <w:marTop w:val="0"/>
                              <w:marBottom w:val="0"/>
                              <w:divBdr>
                                <w:top w:val="none" w:sz="0" w:space="0" w:color="auto"/>
                                <w:left w:val="none" w:sz="0" w:space="0" w:color="auto"/>
                                <w:bottom w:val="none" w:sz="0" w:space="0" w:color="auto"/>
                                <w:right w:val="none" w:sz="0" w:space="0" w:color="auto"/>
                              </w:divBdr>
                              <w:divsChild>
                                <w:div w:id="140641514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eacherspayteachers.com/Product/Writing-Expressions-Scavenger-Hunt-178487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1011</Words>
  <Characters>5765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WKU User</dc:creator>
  <cp:keywords/>
  <dc:description/>
  <cp:lastModifiedBy>Long, Karen</cp:lastModifiedBy>
  <cp:revision>2</cp:revision>
  <dcterms:created xsi:type="dcterms:W3CDTF">2016-06-21T19:13:00Z</dcterms:created>
  <dcterms:modified xsi:type="dcterms:W3CDTF">2016-06-21T19:13:00Z</dcterms:modified>
</cp:coreProperties>
</file>